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25B45" w14:textId="77777777" w:rsidR="00895BB7" w:rsidRDefault="00373671" w:rsidP="004E35AA">
      <w:pPr>
        <w:tabs>
          <w:tab w:val="left" w:pos="0"/>
        </w:tabs>
        <w:ind w:hanging="360"/>
        <w:rPr>
          <w:rFonts w:ascii="Times New Roman" w:hAnsi="Times New Roman" w:cs="Times New Roman"/>
          <w:b/>
          <w:bCs/>
        </w:rPr>
      </w:pPr>
      <w:r w:rsidRPr="00051A61">
        <w:rPr>
          <w:rFonts w:ascii="Times New Roman" w:hAnsi="Times New Roman" w:cs="Times New Roman"/>
          <w:b/>
          <w:bCs/>
        </w:rPr>
        <w:t xml:space="preserve"> </w:t>
      </w:r>
      <w:r w:rsidR="004E35AA">
        <w:rPr>
          <w:rFonts w:ascii="Times New Roman" w:hAnsi="Times New Roman" w:cs="Times New Roman"/>
          <w:b/>
          <w:bCs/>
        </w:rPr>
        <w:tab/>
      </w:r>
    </w:p>
    <w:p w14:paraId="44D86223" w14:textId="5B7EF637" w:rsidR="00895BB7" w:rsidRDefault="00895BB7" w:rsidP="004E35AA">
      <w:pPr>
        <w:tabs>
          <w:tab w:val="left" w:pos="0"/>
        </w:tabs>
        <w:ind w:hanging="360"/>
        <w:rPr>
          <w:rFonts w:ascii="Times New Roman" w:hAnsi="Times New Roman" w:cs="Times New Roman"/>
          <w:b/>
          <w:bCs/>
        </w:rPr>
      </w:pPr>
      <w:r>
        <w:rPr>
          <w:rFonts w:ascii="Times New Roman" w:hAnsi="Times New Roman" w:cs="Times New Roman"/>
          <w:b/>
          <w:bCs/>
        </w:rPr>
        <w:tab/>
      </w:r>
      <w:r w:rsidRPr="00895BB7">
        <w:rPr>
          <w:rFonts w:ascii="Times New Roman" w:hAnsi="Times New Roman" w:cs="Times New Roman"/>
          <w:b/>
          <w:bCs/>
          <w:sz w:val="28"/>
          <w:szCs w:val="28"/>
        </w:rPr>
        <w:t>INFORME No.13. JUNIO Y JULIO 2026</w:t>
      </w:r>
      <w:r>
        <w:rPr>
          <w:rFonts w:ascii="Times New Roman" w:hAnsi="Times New Roman" w:cs="Times New Roman"/>
          <w:b/>
          <w:bCs/>
        </w:rPr>
        <w:t>.</w:t>
      </w:r>
    </w:p>
    <w:p w14:paraId="0A4D7CBD" w14:textId="77777777" w:rsidR="00895BB7" w:rsidRDefault="00895BB7" w:rsidP="004E35AA">
      <w:pPr>
        <w:tabs>
          <w:tab w:val="left" w:pos="0"/>
        </w:tabs>
        <w:ind w:hanging="360"/>
        <w:rPr>
          <w:rFonts w:ascii="Times New Roman" w:hAnsi="Times New Roman" w:cs="Times New Roman"/>
          <w:b/>
          <w:bCs/>
        </w:rPr>
      </w:pPr>
    </w:p>
    <w:p w14:paraId="2555B1F2" w14:textId="77777777" w:rsidR="00DC5941" w:rsidRDefault="00895BB7" w:rsidP="004E35AA">
      <w:pPr>
        <w:tabs>
          <w:tab w:val="left" w:pos="0"/>
        </w:tabs>
        <w:ind w:hanging="360"/>
        <w:rPr>
          <w:rFonts w:ascii="Times New Roman" w:hAnsi="Times New Roman" w:cs="Times New Roman"/>
          <w:b/>
          <w:bCs/>
        </w:rPr>
      </w:pPr>
      <w:r>
        <w:rPr>
          <w:rFonts w:ascii="Times New Roman" w:hAnsi="Times New Roman" w:cs="Times New Roman"/>
          <w:b/>
          <w:bCs/>
        </w:rPr>
        <w:tab/>
      </w:r>
    </w:p>
    <w:p w14:paraId="676CD4FE" w14:textId="77777777" w:rsidR="00DC5941" w:rsidRDefault="00DC5941" w:rsidP="004E35AA">
      <w:pPr>
        <w:tabs>
          <w:tab w:val="left" w:pos="0"/>
        </w:tabs>
        <w:ind w:hanging="360"/>
        <w:rPr>
          <w:rFonts w:ascii="Times New Roman" w:hAnsi="Times New Roman" w:cs="Times New Roman"/>
          <w:b/>
          <w:bCs/>
        </w:rPr>
      </w:pPr>
    </w:p>
    <w:p w14:paraId="47BDB81E" w14:textId="77777777" w:rsidR="00DC5941" w:rsidRDefault="00DC5941" w:rsidP="004E35AA">
      <w:pPr>
        <w:tabs>
          <w:tab w:val="left" w:pos="0"/>
        </w:tabs>
        <w:ind w:hanging="360"/>
        <w:rPr>
          <w:rFonts w:ascii="Times New Roman" w:hAnsi="Times New Roman" w:cs="Times New Roman"/>
          <w:b/>
          <w:bCs/>
        </w:rPr>
      </w:pPr>
    </w:p>
    <w:p w14:paraId="2E87A907" w14:textId="77777777" w:rsidR="00DC5941" w:rsidRDefault="00DC5941" w:rsidP="004E35AA">
      <w:pPr>
        <w:tabs>
          <w:tab w:val="left" w:pos="0"/>
        </w:tabs>
        <w:ind w:hanging="360"/>
        <w:rPr>
          <w:rFonts w:ascii="Times New Roman" w:hAnsi="Times New Roman" w:cs="Times New Roman"/>
          <w:b/>
          <w:bCs/>
        </w:rPr>
      </w:pPr>
    </w:p>
    <w:p w14:paraId="41D7B6D9" w14:textId="77777777" w:rsidR="00DC5941" w:rsidRDefault="00DC5941" w:rsidP="004E35AA">
      <w:pPr>
        <w:tabs>
          <w:tab w:val="left" w:pos="0"/>
        </w:tabs>
        <w:ind w:hanging="360"/>
        <w:rPr>
          <w:rFonts w:ascii="Times New Roman" w:hAnsi="Times New Roman" w:cs="Times New Roman"/>
          <w:b/>
          <w:bCs/>
        </w:rPr>
      </w:pPr>
    </w:p>
    <w:p w14:paraId="76290EF2" w14:textId="77777777" w:rsidR="00DC5941" w:rsidRDefault="00DC5941" w:rsidP="004E35AA">
      <w:pPr>
        <w:tabs>
          <w:tab w:val="left" w:pos="0"/>
        </w:tabs>
        <w:ind w:hanging="360"/>
        <w:rPr>
          <w:rFonts w:ascii="Times New Roman" w:hAnsi="Times New Roman" w:cs="Times New Roman"/>
          <w:b/>
          <w:bCs/>
        </w:rPr>
      </w:pPr>
    </w:p>
    <w:p w14:paraId="50036C4A" w14:textId="77777777" w:rsidR="00DC5941" w:rsidRDefault="00DC5941" w:rsidP="004E35AA">
      <w:pPr>
        <w:tabs>
          <w:tab w:val="left" w:pos="0"/>
        </w:tabs>
        <w:ind w:hanging="360"/>
        <w:rPr>
          <w:rFonts w:ascii="Times New Roman" w:hAnsi="Times New Roman" w:cs="Times New Roman"/>
          <w:b/>
          <w:bCs/>
        </w:rPr>
      </w:pPr>
    </w:p>
    <w:p w14:paraId="6C84F6C9" w14:textId="77777777" w:rsidR="00DC5941" w:rsidRDefault="00DC5941" w:rsidP="004E35AA">
      <w:pPr>
        <w:tabs>
          <w:tab w:val="left" w:pos="0"/>
        </w:tabs>
        <w:ind w:hanging="360"/>
        <w:rPr>
          <w:rFonts w:ascii="Times New Roman" w:hAnsi="Times New Roman" w:cs="Times New Roman"/>
          <w:b/>
          <w:bCs/>
        </w:rPr>
      </w:pPr>
    </w:p>
    <w:p w14:paraId="43C51A6C" w14:textId="77777777" w:rsidR="00DC5941" w:rsidRDefault="00DC5941" w:rsidP="004E35AA">
      <w:pPr>
        <w:tabs>
          <w:tab w:val="left" w:pos="0"/>
        </w:tabs>
        <w:ind w:hanging="360"/>
        <w:rPr>
          <w:rFonts w:ascii="Times New Roman" w:hAnsi="Times New Roman" w:cs="Times New Roman"/>
          <w:b/>
          <w:bCs/>
        </w:rPr>
      </w:pPr>
    </w:p>
    <w:p w14:paraId="658BE690" w14:textId="77777777" w:rsidR="00DC5941" w:rsidRDefault="00DC5941" w:rsidP="004E35AA">
      <w:pPr>
        <w:tabs>
          <w:tab w:val="left" w:pos="0"/>
        </w:tabs>
        <w:ind w:hanging="360"/>
        <w:rPr>
          <w:rFonts w:ascii="Times New Roman" w:hAnsi="Times New Roman" w:cs="Times New Roman"/>
          <w:b/>
          <w:bCs/>
        </w:rPr>
      </w:pPr>
    </w:p>
    <w:p w14:paraId="314317A8" w14:textId="19C5E6EF" w:rsidR="00373671" w:rsidRPr="00DC5941" w:rsidRDefault="00DC5941" w:rsidP="004E35AA">
      <w:pPr>
        <w:tabs>
          <w:tab w:val="left" w:pos="0"/>
        </w:tabs>
        <w:ind w:hanging="360"/>
        <w:rPr>
          <w:rFonts w:ascii="Times New Roman" w:hAnsi="Times New Roman" w:cs="Times New Roman"/>
          <w:b/>
          <w:bCs/>
          <w:sz w:val="32"/>
          <w:szCs w:val="32"/>
        </w:rPr>
      </w:pPr>
      <w:r>
        <w:rPr>
          <w:rFonts w:ascii="Times New Roman" w:hAnsi="Times New Roman" w:cs="Times New Roman"/>
          <w:b/>
          <w:bCs/>
        </w:rPr>
        <w:tab/>
      </w:r>
      <w:r w:rsidR="00373671" w:rsidRPr="00DC5941">
        <w:rPr>
          <w:rFonts w:ascii="Times New Roman" w:hAnsi="Times New Roman" w:cs="Times New Roman"/>
          <w:b/>
          <w:bCs/>
          <w:sz w:val="32"/>
          <w:szCs w:val="32"/>
        </w:rPr>
        <w:t>ORGANIZACIÓN DE LAS DOCTRINAS Y PARROQUIAS</w:t>
      </w:r>
      <w:r w:rsidR="004E35AA" w:rsidRPr="00DC5941">
        <w:rPr>
          <w:rFonts w:ascii="Times New Roman" w:hAnsi="Times New Roman" w:cs="Times New Roman"/>
          <w:b/>
          <w:bCs/>
          <w:sz w:val="32"/>
          <w:szCs w:val="32"/>
        </w:rPr>
        <w:t xml:space="preserve"> EN EL OBISPADO DE QUITO, SIGLO XVI</w:t>
      </w:r>
    </w:p>
    <w:p w14:paraId="6B00DC31" w14:textId="77777777" w:rsidR="00D046C3" w:rsidRPr="00DC5941" w:rsidRDefault="00D046C3" w:rsidP="004E35AA">
      <w:pPr>
        <w:tabs>
          <w:tab w:val="left" w:pos="0"/>
        </w:tabs>
        <w:ind w:hanging="360"/>
        <w:rPr>
          <w:rFonts w:ascii="Times New Roman" w:hAnsi="Times New Roman" w:cs="Times New Roman"/>
          <w:b/>
          <w:bCs/>
          <w:sz w:val="32"/>
          <w:szCs w:val="32"/>
        </w:rPr>
      </w:pPr>
    </w:p>
    <w:p w14:paraId="31B368A6" w14:textId="77777777" w:rsidR="00DC5941" w:rsidRDefault="00D046C3" w:rsidP="004E35AA">
      <w:pPr>
        <w:tabs>
          <w:tab w:val="left" w:pos="0"/>
        </w:tabs>
        <w:ind w:hanging="360"/>
        <w:rPr>
          <w:rFonts w:ascii="Times New Roman" w:hAnsi="Times New Roman" w:cs="Times New Roman"/>
          <w:b/>
          <w:bCs/>
        </w:rPr>
      </w:pPr>
      <w:r>
        <w:rPr>
          <w:rFonts w:ascii="Times New Roman" w:hAnsi="Times New Roman" w:cs="Times New Roman"/>
          <w:b/>
          <w:bCs/>
        </w:rPr>
        <w:tab/>
      </w:r>
    </w:p>
    <w:p w14:paraId="2335950C" w14:textId="77777777" w:rsidR="00DC5941" w:rsidRDefault="00DC5941" w:rsidP="004E35AA">
      <w:pPr>
        <w:tabs>
          <w:tab w:val="left" w:pos="0"/>
        </w:tabs>
        <w:ind w:hanging="360"/>
        <w:rPr>
          <w:rFonts w:ascii="Times New Roman" w:hAnsi="Times New Roman" w:cs="Times New Roman"/>
          <w:b/>
          <w:bCs/>
        </w:rPr>
      </w:pPr>
    </w:p>
    <w:p w14:paraId="76EAB190" w14:textId="77777777" w:rsidR="00DC5941" w:rsidRDefault="00DC5941" w:rsidP="004E35AA">
      <w:pPr>
        <w:tabs>
          <w:tab w:val="left" w:pos="0"/>
        </w:tabs>
        <w:ind w:hanging="360"/>
        <w:rPr>
          <w:rFonts w:ascii="Times New Roman" w:hAnsi="Times New Roman" w:cs="Times New Roman"/>
          <w:b/>
          <w:bCs/>
        </w:rPr>
      </w:pPr>
    </w:p>
    <w:p w14:paraId="4B8BCBD6" w14:textId="77777777" w:rsidR="00DC5941" w:rsidRDefault="00DC5941" w:rsidP="004E35AA">
      <w:pPr>
        <w:tabs>
          <w:tab w:val="left" w:pos="0"/>
        </w:tabs>
        <w:ind w:hanging="360"/>
        <w:rPr>
          <w:rFonts w:ascii="Times New Roman" w:hAnsi="Times New Roman" w:cs="Times New Roman"/>
          <w:b/>
          <w:bCs/>
        </w:rPr>
      </w:pPr>
    </w:p>
    <w:p w14:paraId="40E188CD" w14:textId="4D17B033" w:rsidR="00D046C3" w:rsidRDefault="00DC5941" w:rsidP="004E35AA">
      <w:pPr>
        <w:tabs>
          <w:tab w:val="left" w:pos="0"/>
        </w:tabs>
        <w:ind w:hanging="360"/>
        <w:rPr>
          <w:rFonts w:ascii="Times New Roman" w:hAnsi="Times New Roman" w:cs="Times New Roman"/>
          <w:b/>
          <w:bCs/>
        </w:rPr>
      </w:pPr>
      <w:r>
        <w:rPr>
          <w:rFonts w:ascii="Times New Roman" w:hAnsi="Times New Roman" w:cs="Times New Roman"/>
          <w:b/>
          <w:bCs/>
        </w:rPr>
        <w:tab/>
      </w:r>
      <w:r w:rsidR="00D046C3">
        <w:rPr>
          <w:rFonts w:ascii="Times New Roman" w:hAnsi="Times New Roman" w:cs="Times New Roman"/>
          <w:b/>
          <w:bCs/>
        </w:rPr>
        <w:t>Amílcar Tapia Tamayo</w:t>
      </w:r>
    </w:p>
    <w:p w14:paraId="62167F5D" w14:textId="4B3A6622" w:rsidR="00D046C3" w:rsidRDefault="00D046C3" w:rsidP="004E35AA">
      <w:pPr>
        <w:tabs>
          <w:tab w:val="left" w:pos="0"/>
        </w:tabs>
        <w:ind w:hanging="360"/>
        <w:rPr>
          <w:rFonts w:ascii="Times New Roman" w:hAnsi="Times New Roman" w:cs="Times New Roman"/>
          <w:b/>
          <w:bCs/>
        </w:rPr>
      </w:pPr>
      <w:r>
        <w:rPr>
          <w:rFonts w:ascii="Times New Roman" w:hAnsi="Times New Roman" w:cs="Times New Roman"/>
          <w:b/>
          <w:bCs/>
        </w:rPr>
        <w:tab/>
        <w:t>Canciller Academia Bolivariana de América, ABA</w:t>
      </w:r>
    </w:p>
    <w:p w14:paraId="6079C2D2" w14:textId="44626399" w:rsidR="00D046C3" w:rsidRPr="00051A61" w:rsidRDefault="00D046C3" w:rsidP="004E35AA">
      <w:pPr>
        <w:tabs>
          <w:tab w:val="left" w:pos="0"/>
        </w:tabs>
        <w:ind w:hanging="360"/>
        <w:rPr>
          <w:rFonts w:ascii="Times New Roman" w:hAnsi="Times New Roman" w:cs="Times New Roman"/>
          <w:b/>
          <w:bCs/>
        </w:rPr>
      </w:pPr>
      <w:r>
        <w:rPr>
          <w:rFonts w:ascii="Times New Roman" w:hAnsi="Times New Roman" w:cs="Times New Roman"/>
          <w:b/>
          <w:bCs/>
        </w:rPr>
        <w:tab/>
        <w:t>Proyecto “Cátedra de Estudios sobre Cultura Hispanoamericana, CHCH” UNIR-ABA.</w:t>
      </w:r>
    </w:p>
    <w:p w14:paraId="75EF56A1" w14:textId="77777777" w:rsidR="00373671" w:rsidRPr="00051A61" w:rsidRDefault="00373671" w:rsidP="00373671">
      <w:pPr>
        <w:jc w:val="both"/>
        <w:rPr>
          <w:rFonts w:ascii="Times New Roman" w:hAnsi="Times New Roman" w:cs="Times New Roman"/>
        </w:rPr>
      </w:pPr>
    </w:p>
    <w:p w14:paraId="21090F12" w14:textId="77777777" w:rsidR="00D046C3" w:rsidRDefault="00D046C3" w:rsidP="004E35AA">
      <w:pPr>
        <w:spacing w:line="276" w:lineRule="auto"/>
        <w:jc w:val="both"/>
        <w:rPr>
          <w:rFonts w:ascii="Times New Roman" w:hAnsi="Times New Roman" w:cs="Times New Roman"/>
          <w:b/>
          <w:bCs/>
        </w:rPr>
      </w:pPr>
    </w:p>
    <w:p w14:paraId="532582A9" w14:textId="77777777" w:rsidR="00DC5941" w:rsidRDefault="00DC5941" w:rsidP="004E35AA">
      <w:pPr>
        <w:spacing w:line="276" w:lineRule="auto"/>
        <w:jc w:val="both"/>
        <w:rPr>
          <w:rFonts w:ascii="Times New Roman" w:hAnsi="Times New Roman" w:cs="Times New Roman"/>
          <w:b/>
          <w:bCs/>
        </w:rPr>
      </w:pPr>
    </w:p>
    <w:p w14:paraId="1C879E05" w14:textId="77777777" w:rsidR="00DC5941" w:rsidRDefault="00DC5941" w:rsidP="004E35AA">
      <w:pPr>
        <w:spacing w:line="276" w:lineRule="auto"/>
        <w:jc w:val="both"/>
        <w:rPr>
          <w:rFonts w:ascii="Times New Roman" w:hAnsi="Times New Roman" w:cs="Times New Roman"/>
          <w:b/>
          <w:bCs/>
        </w:rPr>
      </w:pPr>
    </w:p>
    <w:p w14:paraId="793658CE" w14:textId="611277B7" w:rsidR="00D046C3" w:rsidRDefault="00D046C3" w:rsidP="004E35AA">
      <w:pPr>
        <w:spacing w:line="276" w:lineRule="auto"/>
        <w:jc w:val="both"/>
        <w:rPr>
          <w:rFonts w:ascii="Times New Roman" w:hAnsi="Times New Roman" w:cs="Times New Roman"/>
          <w:b/>
          <w:bCs/>
        </w:rPr>
      </w:pPr>
      <w:r>
        <w:rPr>
          <w:rFonts w:ascii="Times New Roman" w:hAnsi="Times New Roman" w:cs="Times New Roman"/>
          <w:b/>
          <w:bCs/>
        </w:rPr>
        <w:t>Contenidos:</w:t>
      </w:r>
    </w:p>
    <w:p w14:paraId="409F5931" w14:textId="77777777" w:rsidR="00D046C3" w:rsidRDefault="00D046C3" w:rsidP="004E35AA">
      <w:pPr>
        <w:spacing w:line="276" w:lineRule="auto"/>
        <w:jc w:val="both"/>
        <w:rPr>
          <w:rFonts w:ascii="Times New Roman" w:hAnsi="Times New Roman" w:cs="Times New Roman"/>
          <w:b/>
          <w:bCs/>
        </w:rPr>
      </w:pPr>
    </w:p>
    <w:p w14:paraId="396C44F6" w14:textId="7B674348" w:rsidR="00D046C3" w:rsidRDefault="00D046C3" w:rsidP="004E35AA">
      <w:pPr>
        <w:spacing w:line="276" w:lineRule="auto"/>
        <w:jc w:val="both"/>
        <w:rPr>
          <w:rFonts w:ascii="Times New Roman" w:hAnsi="Times New Roman" w:cs="Times New Roman"/>
          <w:b/>
          <w:bCs/>
        </w:rPr>
      </w:pPr>
      <w:r>
        <w:rPr>
          <w:rFonts w:ascii="Times New Roman" w:hAnsi="Times New Roman" w:cs="Times New Roman"/>
          <w:b/>
          <w:bCs/>
        </w:rPr>
        <w:t>Justificación</w:t>
      </w:r>
    </w:p>
    <w:p w14:paraId="19314D91" w14:textId="77777777" w:rsidR="00D046C3" w:rsidRDefault="00D046C3" w:rsidP="004E35AA">
      <w:pPr>
        <w:spacing w:line="276" w:lineRule="auto"/>
        <w:jc w:val="both"/>
        <w:rPr>
          <w:rFonts w:ascii="Times New Roman" w:hAnsi="Times New Roman" w:cs="Times New Roman"/>
          <w:b/>
          <w:bCs/>
        </w:rPr>
      </w:pPr>
    </w:p>
    <w:p w14:paraId="358ADCEA" w14:textId="27D53815" w:rsidR="00D046C3" w:rsidRDefault="00D046C3" w:rsidP="004E35AA">
      <w:pPr>
        <w:spacing w:line="276" w:lineRule="auto"/>
        <w:jc w:val="both"/>
        <w:rPr>
          <w:rFonts w:ascii="Times New Roman" w:hAnsi="Times New Roman" w:cs="Times New Roman"/>
          <w:b/>
          <w:bCs/>
        </w:rPr>
      </w:pPr>
      <w:r>
        <w:rPr>
          <w:rFonts w:ascii="Times New Roman" w:hAnsi="Times New Roman" w:cs="Times New Roman"/>
          <w:b/>
          <w:bCs/>
        </w:rPr>
        <w:t>1.- Conceptos de doctrina, misión, reducción y pueblo</w:t>
      </w:r>
    </w:p>
    <w:p w14:paraId="45D4BE70" w14:textId="77777777" w:rsidR="00D046C3" w:rsidRDefault="00D046C3" w:rsidP="004E35AA">
      <w:pPr>
        <w:spacing w:line="276" w:lineRule="auto"/>
        <w:jc w:val="both"/>
        <w:rPr>
          <w:rFonts w:ascii="Times New Roman" w:hAnsi="Times New Roman" w:cs="Times New Roman"/>
          <w:b/>
          <w:bCs/>
        </w:rPr>
      </w:pPr>
    </w:p>
    <w:p w14:paraId="7F2F2C82" w14:textId="17052A44" w:rsidR="00D046C3" w:rsidRDefault="00D046C3" w:rsidP="004E35AA">
      <w:pPr>
        <w:spacing w:line="276" w:lineRule="auto"/>
        <w:jc w:val="both"/>
        <w:rPr>
          <w:rFonts w:ascii="Times New Roman" w:hAnsi="Times New Roman" w:cs="Times New Roman"/>
          <w:b/>
          <w:bCs/>
        </w:rPr>
      </w:pPr>
      <w:r>
        <w:rPr>
          <w:rFonts w:ascii="Times New Roman" w:hAnsi="Times New Roman" w:cs="Times New Roman"/>
          <w:b/>
          <w:bCs/>
        </w:rPr>
        <w:t>2.- Doctrinas y parroquias del Obispado de Quito</w:t>
      </w:r>
    </w:p>
    <w:p w14:paraId="134C2D5E" w14:textId="77777777" w:rsidR="00D046C3" w:rsidRDefault="00D046C3" w:rsidP="004E35AA">
      <w:pPr>
        <w:spacing w:line="276" w:lineRule="auto"/>
        <w:jc w:val="both"/>
        <w:rPr>
          <w:rFonts w:ascii="Times New Roman" w:hAnsi="Times New Roman" w:cs="Times New Roman"/>
          <w:b/>
          <w:bCs/>
        </w:rPr>
      </w:pPr>
    </w:p>
    <w:p w14:paraId="63FAAE97" w14:textId="6C24A214" w:rsidR="00D046C3" w:rsidRDefault="00D046C3" w:rsidP="004E35AA">
      <w:pPr>
        <w:spacing w:line="276" w:lineRule="auto"/>
        <w:jc w:val="both"/>
        <w:rPr>
          <w:rFonts w:ascii="Times New Roman" w:hAnsi="Times New Roman" w:cs="Times New Roman"/>
          <w:b/>
          <w:bCs/>
        </w:rPr>
      </w:pPr>
      <w:r>
        <w:rPr>
          <w:rFonts w:ascii="Times New Roman" w:hAnsi="Times New Roman" w:cs="Times New Roman"/>
          <w:b/>
          <w:bCs/>
        </w:rPr>
        <w:t>Bibliografía.</w:t>
      </w:r>
    </w:p>
    <w:p w14:paraId="715679F5" w14:textId="77777777" w:rsidR="00D046C3" w:rsidRDefault="00D046C3" w:rsidP="004E35AA">
      <w:pPr>
        <w:spacing w:line="276" w:lineRule="auto"/>
        <w:jc w:val="both"/>
        <w:rPr>
          <w:rFonts w:ascii="Times New Roman" w:hAnsi="Times New Roman" w:cs="Times New Roman"/>
          <w:b/>
          <w:bCs/>
        </w:rPr>
      </w:pPr>
    </w:p>
    <w:p w14:paraId="7879DFB8" w14:textId="77777777" w:rsidR="00D046C3" w:rsidRDefault="00D046C3" w:rsidP="004E35AA">
      <w:pPr>
        <w:spacing w:line="276" w:lineRule="auto"/>
        <w:jc w:val="both"/>
        <w:rPr>
          <w:rFonts w:ascii="Times New Roman" w:hAnsi="Times New Roman" w:cs="Times New Roman"/>
          <w:b/>
          <w:bCs/>
        </w:rPr>
      </w:pPr>
    </w:p>
    <w:p w14:paraId="704D438D" w14:textId="77777777" w:rsidR="00D046C3" w:rsidRDefault="00D046C3" w:rsidP="004E35AA">
      <w:pPr>
        <w:spacing w:line="276" w:lineRule="auto"/>
        <w:jc w:val="both"/>
        <w:rPr>
          <w:rFonts w:ascii="Times New Roman" w:hAnsi="Times New Roman" w:cs="Times New Roman"/>
          <w:b/>
          <w:bCs/>
        </w:rPr>
      </w:pPr>
    </w:p>
    <w:p w14:paraId="36668781" w14:textId="77777777" w:rsidR="005C5A48" w:rsidRDefault="005C5A48" w:rsidP="004E35AA">
      <w:pPr>
        <w:spacing w:line="276" w:lineRule="auto"/>
        <w:jc w:val="both"/>
        <w:rPr>
          <w:rFonts w:ascii="Times New Roman" w:hAnsi="Times New Roman" w:cs="Times New Roman"/>
          <w:b/>
          <w:bCs/>
        </w:rPr>
      </w:pPr>
    </w:p>
    <w:p w14:paraId="5D39672D" w14:textId="77777777" w:rsidR="005C5A48" w:rsidRDefault="005C5A48" w:rsidP="004E35AA">
      <w:pPr>
        <w:spacing w:line="276" w:lineRule="auto"/>
        <w:jc w:val="both"/>
        <w:rPr>
          <w:rFonts w:ascii="Times New Roman" w:hAnsi="Times New Roman" w:cs="Times New Roman"/>
          <w:b/>
          <w:bCs/>
        </w:rPr>
      </w:pPr>
    </w:p>
    <w:p w14:paraId="4546C0F7" w14:textId="77777777" w:rsidR="005C5A48" w:rsidRDefault="005C5A48" w:rsidP="004E35AA">
      <w:pPr>
        <w:spacing w:line="276" w:lineRule="auto"/>
        <w:jc w:val="both"/>
        <w:rPr>
          <w:rFonts w:ascii="Times New Roman" w:hAnsi="Times New Roman" w:cs="Times New Roman"/>
          <w:b/>
          <w:bCs/>
        </w:rPr>
      </w:pPr>
    </w:p>
    <w:p w14:paraId="418910A9" w14:textId="77777777" w:rsidR="005C5A48" w:rsidRDefault="005C5A48" w:rsidP="004E35AA">
      <w:pPr>
        <w:spacing w:line="276" w:lineRule="auto"/>
        <w:jc w:val="both"/>
        <w:rPr>
          <w:rFonts w:ascii="Times New Roman" w:hAnsi="Times New Roman" w:cs="Times New Roman"/>
          <w:b/>
          <w:bCs/>
        </w:rPr>
      </w:pPr>
    </w:p>
    <w:p w14:paraId="3A4E9E9B" w14:textId="77777777" w:rsidR="005C5A48" w:rsidRDefault="005C5A48" w:rsidP="004E35AA">
      <w:pPr>
        <w:spacing w:line="276" w:lineRule="auto"/>
        <w:jc w:val="both"/>
        <w:rPr>
          <w:rFonts w:ascii="Times New Roman" w:hAnsi="Times New Roman" w:cs="Times New Roman"/>
          <w:b/>
          <w:bCs/>
        </w:rPr>
      </w:pPr>
    </w:p>
    <w:p w14:paraId="03ABB654" w14:textId="77777777" w:rsidR="005C5A48" w:rsidRDefault="005C5A48" w:rsidP="004E35AA">
      <w:pPr>
        <w:spacing w:line="276" w:lineRule="auto"/>
        <w:jc w:val="both"/>
        <w:rPr>
          <w:rFonts w:ascii="Times New Roman" w:hAnsi="Times New Roman" w:cs="Times New Roman"/>
          <w:b/>
          <w:bCs/>
        </w:rPr>
      </w:pPr>
    </w:p>
    <w:p w14:paraId="78644AFB" w14:textId="77777777" w:rsidR="00726CDB" w:rsidRDefault="00726CDB" w:rsidP="004E35AA">
      <w:pPr>
        <w:spacing w:line="276" w:lineRule="auto"/>
        <w:jc w:val="both"/>
        <w:rPr>
          <w:rFonts w:ascii="Times New Roman" w:hAnsi="Times New Roman" w:cs="Times New Roman"/>
          <w:b/>
          <w:bCs/>
        </w:rPr>
      </w:pPr>
    </w:p>
    <w:p w14:paraId="2376B12B" w14:textId="2040FE30" w:rsidR="00C93910" w:rsidRDefault="00895BB7" w:rsidP="004E35AA">
      <w:pPr>
        <w:spacing w:line="276" w:lineRule="auto"/>
        <w:jc w:val="both"/>
        <w:rPr>
          <w:rFonts w:ascii="Times New Roman" w:hAnsi="Times New Roman" w:cs="Times New Roman"/>
          <w:b/>
          <w:bCs/>
        </w:rPr>
      </w:pPr>
      <w:r>
        <w:rPr>
          <w:rFonts w:ascii="Times New Roman" w:hAnsi="Times New Roman" w:cs="Times New Roman"/>
          <w:b/>
          <w:bCs/>
        </w:rPr>
        <w:lastRenderedPageBreak/>
        <w:t>Justificación. -</w:t>
      </w:r>
      <w:r w:rsidR="00C93910">
        <w:rPr>
          <w:rFonts w:ascii="Times New Roman" w:hAnsi="Times New Roman" w:cs="Times New Roman"/>
          <w:b/>
          <w:bCs/>
        </w:rPr>
        <w:t xml:space="preserve"> </w:t>
      </w:r>
    </w:p>
    <w:p w14:paraId="0941069B" w14:textId="77777777" w:rsidR="00C93910" w:rsidRDefault="00C93910" w:rsidP="004E35AA">
      <w:pPr>
        <w:spacing w:line="276" w:lineRule="auto"/>
        <w:jc w:val="both"/>
        <w:rPr>
          <w:rFonts w:ascii="Times New Roman" w:hAnsi="Times New Roman" w:cs="Times New Roman"/>
          <w:b/>
          <w:bCs/>
        </w:rPr>
      </w:pPr>
    </w:p>
    <w:p w14:paraId="319EC3F5" w14:textId="5C233EE1" w:rsidR="00C93910" w:rsidRPr="00051A61" w:rsidRDefault="003F0270" w:rsidP="002F262E">
      <w:pPr>
        <w:spacing w:line="276" w:lineRule="auto"/>
        <w:jc w:val="both"/>
        <w:rPr>
          <w:rFonts w:ascii="Times New Roman" w:hAnsi="Times New Roman" w:cs="Times New Roman"/>
        </w:rPr>
      </w:pPr>
      <w:r>
        <w:rPr>
          <w:rFonts w:ascii="Times New Roman" w:hAnsi="Times New Roman" w:cs="Times New Roman"/>
        </w:rPr>
        <w:t xml:space="preserve">En el siglo </w:t>
      </w:r>
      <w:proofErr w:type="gramStart"/>
      <w:r>
        <w:rPr>
          <w:rFonts w:ascii="Times New Roman" w:hAnsi="Times New Roman" w:cs="Times New Roman"/>
        </w:rPr>
        <w:t>XVI</w:t>
      </w:r>
      <w:r w:rsidR="00C93910">
        <w:rPr>
          <w:rFonts w:ascii="Times New Roman" w:hAnsi="Times New Roman" w:cs="Times New Roman"/>
        </w:rPr>
        <w:t xml:space="preserve">  la</w:t>
      </w:r>
      <w:proofErr w:type="gramEnd"/>
      <w:r w:rsidR="00C93910">
        <w:rPr>
          <w:rFonts w:ascii="Times New Roman" w:hAnsi="Times New Roman" w:cs="Times New Roman"/>
        </w:rPr>
        <w:t xml:space="preserve"> Real Audiencia de Quito </w:t>
      </w:r>
      <w:r w:rsidR="00D23FA6">
        <w:rPr>
          <w:rFonts w:ascii="Times New Roman" w:hAnsi="Times New Roman" w:cs="Times New Roman"/>
        </w:rPr>
        <w:t>fue organizada administrativa y religiosamente</w:t>
      </w:r>
      <w:r w:rsidR="00C93910">
        <w:rPr>
          <w:rFonts w:ascii="Times New Roman" w:hAnsi="Times New Roman" w:cs="Times New Roman"/>
        </w:rPr>
        <w:t xml:space="preserve">. </w:t>
      </w:r>
      <w:r>
        <w:rPr>
          <w:rFonts w:ascii="Times New Roman" w:hAnsi="Times New Roman" w:cs="Times New Roman"/>
        </w:rPr>
        <w:t>S</w:t>
      </w:r>
      <w:r w:rsidR="00C93910">
        <w:rPr>
          <w:rFonts w:ascii="Times New Roman" w:hAnsi="Times New Roman" w:cs="Times New Roman"/>
        </w:rPr>
        <w:t>us límites</w:t>
      </w:r>
      <w:r w:rsidR="00F953B0">
        <w:rPr>
          <w:rFonts w:ascii="Times New Roman" w:hAnsi="Times New Roman" w:cs="Times New Roman"/>
        </w:rPr>
        <w:t xml:space="preserve"> fueron:</w:t>
      </w:r>
      <w:r w:rsidR="00C93910" w:rsidRPr="00051A61">
        <w:rPr>
          <w:rFonts w:ascii="Times New Roman" w:hAnsi="Times New Roman" w:cs="Times New Roman"/>
        </w:rPr>
        <w:t xml:space="preserve"> Paita, Piura, Cajamarca, Cha</w:t>
      </w:r>
      <w:r w:rsidR="00C93910" w:rsidRPr="00051A61">
        <w:rPr>
          <w:rFonts w:ascii="Times New Roman" w:hAnsi="Times New Roman" w:cs="Times New Roman"/>
        </w:rPr>
        <w:softHyphen/>
        <w:t>chapoyas, Moyobamba y Motilones por el sur</w:t>
      </w:r>
      <w:r w:rsidR="00D23FA6">
        <w:rPr>
          <w:rFonts w:ascii="Times New Roman" w:hAnsi="Times New Roman" w:cs="Times New Roman"/>
        </w:rPr>
        <w:t>;</w:t>
      </w:r>
      <w:r w:rsidR="00C93910" w:rsidRPr="00051A61">
        <w:rPr>
          <w:rFonts w:ascii="Times New Roman" w:hAnsi="Times New Roman" w:cs="Times New Roman"/>
        </w:rPr>
        <w:t xml:space="preserve"> Pasto, Popayán, Cali, Buga, </w:t>
      </w:r>
      <w:proofErr w:type="spellStart"/>
      <w:r w:rsidR="00C93910" w:rsidRPr="00051A61">
        <w:rPr>
          <w:rFonts w:ascii="Times New Roman" w:hAnsi="Times New Roman" w:cs="Times New Roman"/>
        </w:rPr>
        <w:t>Chapanchica</w:t>
      </w:r>
      <w:proofErr w:type="spellEnd"/>
      <w:r w:rsidR="00C93910" w:rsidRPr="00051A61">
        <w:rPr>
          <w:rFonts w:ascii="Times New Roman" w:hAnsi="Times New Roman" w:cs="Times New Roman"/>
        </w:rPr>
        <w:t xml:space="preserve"> y </w:t>
      </w:r>
      <w:proofErr w:type="spellStart"/>
      <w:r w:rsidR="00C93910" w:rsidRPr="00051A61">
        <w:rPr>
          <w:rFonts w:ascii="Times New Roman" w:hAnsi="Times New Roman" w:cs="Times New Roman"/>
        </w:rPr>
        <w:t>Guarchicona</w:t>
      </w:r>
      <w:proofErr w:type="spellEnd"/>
      <w:r w:rsidR="00C93910" w:rsidRPr="00051A61">
        <w:rPr>
          <w:rFonts w:ascii="Times New Roman" w:hAnsi="Times New Roman" w:cs="Times New Roman"/>
        </w:rPr>
        <w:t xml:space="preserve"> por el norte; mientras la </w:t>
      </w:r>
      <w:r w:rsidRPr="00051A61">
        <w:rPr>
          <w:rFonts w:ascii="Times New Roman" w:hAnsi="Times New Roman" w:cs="Times New Roman"/>
        </w:rPr>
        <w:t>amazonia iba</w:t>
      </w:r>
      <w:r w:rsidR="00C93910" w:rsidRPr="00051A61">
        <w:rPr>
          <w:rFonts w:ascii="Times New Roman" w:hAnsi="Times New Roman" w:cs="Times New Roman"/>
        </w:rPr>
        <w:t xml:space="preserve"> hasta donde ‘</w:t>
      </w:r>
      <w:r w:rsidR="00C93910" w:rsidRPr="003F0270">
        <w:rPr>
          <w:rFonts w:ascii="Times New Roman" w:hAnsi="Times New Roman" w:cs="Times New Roman"/>
          <w:i/>
          <w:iCs/>
        </w:rPr>
        <w:t>se descubriere</w:t>
      </w:r>
      <w:r w:rsidR="00C93910" w:rsidRPr="00051A61">
        <w:rPr>
          <w:rFonts w:ascii="Times New Roman" w:hAnsi="Times New Roman" w:cs="Times New Roman"/>
        </w:rPr>
        <w:t xml:space="preserve">’. Dos diócesis comprendía la Real </w:t>
      </w:r>
      <w:proofErr w:type="spellStart"/>
      <w:r w:rsidR="00C93910" w:rsidRPr="00051A61">
        <w:rPr>
          <w:rFonts w:ascii="Times New Roman" w:hAnsi="Times New Roman" w:cs="Times New Roman"/>
        </w:rPr>
        <w:t>Audienci</w:t>
      </w:r>
      <w:r w:rsidR="00895BB7">
        <w:rPr>
          <w:rFonts w:ascii="Times New Roman" w:hAnsi="Times New Roman" w:cs="Times New Roman"/>
        </w:rPr>
        <w:t>A</w:t>
      </w:r>
      <w:proofErr w:type="spellEnd"/>
      <w:r w:rsidR="00895BB7">
        <w:rPr>
          <w:rFonts w:ascii="Times New Roman" w:hAnsi="Times New Roman" w:cs="Times New Roman"/>
        </w:rPr>
        <w:t>:</w:t>
      </w:r>
      <w:r w:rsidR="00C93910" w:rsidRPr="00051A61">
        <w:rPr>
          <w:rFonts w:ascii="Times New Roman" w:hAnsi="Times New Roman" w:cs="Times New Roman"/>
        </w:rPr>
        <w:t xml:space="preserve"> la payanesa y la quiteña. La quiteña conoció cuatro obispos desde su erec</w:t>
      </w:r>
      <w:r w:rsidR="00C93910" w:rsidRPr="00051A61">
        <w:rPr>
          <w:rFonts w:ascii="Times New Roman" w:hAnsi="Times New Roman" w:cs="Times New Roman"/>
        </w:rPr>
        <w:softHyphen/>
        <w:t xml:space="preserve">ción hasta el comienzo del </w:t>
      </w:r>
      <w:r>
        <w:rPr>
          <w:rFonts w:ascii="Times New Roman" w:hAnsi="Times New Roman" w:cs="Times New Roman"/>
        </w:rPr>
        <w:t>siglo XVII</w:t>
      </w:r>
      <w:r w:rsidR="00C93910" w:rsidRPr="00051A61">
        <w:rPr>
          <w:rFonts w:ascii="Times New Roman" w:hAnsi="Times New Roman" w:cs="Times New Roman"/>
        </w:rPr>
        <w:t xml:space="preserve">. El primero, Garci Díaz Arias </w:t>
      </w:r>
      <w:r w:rsidR="00895BB7">
        <w:rPr>
          <w:rFonts w:ascii="Times New Roman" w:hAnsi="Times New Roman" w:cs="Times New Roman"/>
        </w:rPr>
        <w:t>sirvió</w:t>
      </w:r>
      <w:r w:rsidR="00C93910" w:rsidRPr="00051A61">
        <w:rPr>
          <w:rFonts w:ascii="Times New Roman" w:hAnsi="Times New Roman" w:cs="Times New Roman"/>
        </w:rPr>
        <w:t xml:space="preserve"> por espacio de quince años en procura de los aspectos institucio</w:t>
      </w:r>
      <w:r w:rsidR="00C93910" w:rsidRPr="00051A61">
        <w:rPr>
          <w:rFonts w:ascii="Times New Roman" w:hAnsi="Times New Roman" w:cs="Times New Roman"/>
        </w:rPr>
        <w:softHyphen/>
        <w:t>nales más básicos. El tercero</w:t>
      </w:r>
      <w:r w:rsidR="00895BB7">
        <w:rPr>
          <w:rFonts w:ascii="Times New Roman" w:hAnsi="Times New Roman" w:cs="Times New Roman"/>
        </w:rPr>
        <w:t>,</w:t>
      </w:r>
      <w:r w:rsidR="00C93910" w:rsidRPr="00051A61">
        <w:rPr>
          <w:rFonts w:ascii="Times New Roman" w:hAnsi="Times New Roman" w:cs="Times New Roman"/>
        </w:rPr>
        <w:t xml:space="preserve"> Antonio de San Miguel y Solier, murió en Riobamba, según llegaba a hacerse cargo del puesto. El segundo y el cuar</w:t>
      </w:r>
      <w:r w:rsidR="00C93910" w:rsidRPr="00051A61">
        <w:rPr>
          <w:rFonts w:ascii="Times New Roman" w:hAnsi="Times New Roman" w:cs="Times New Roman"/>
        </w:rPr>
        <w:softHyphen/>
        <w:t xml:space="preserve">to fueron </w:t>
      </w:r>
      <w:r w:rsidR="00895BB7">
        <w:rPr>
          <w:rFonts w:ascii="Times New Roman" w:hAnsi="Times New Roman" w:cs="Times New Roman"/>
        </w:rPr>
        <w:t>quienes permanecieron</w:t>
      </w:r>
      <w:r w:rsidR="00C93910" w:rsidRPr="00051A61">
        <w:rPr>
          <w:rFonts w:ascii="Times New Roman" w:hAnsi="Times New Roman" w:cs="Times New Roman"/>
        </w:rPr>
        <w:t xml:space="preserve"> un período relativamente largo de tiempo </w:t>
      </w:r>
      <w:r w:rsidR="00895BB7">
        <w:rPr>
          <w:rFonts w:ascii="Times New Roman" w:hAnsi="Times New Roman" w:cs="Times New Roman"/>
        </w:rPr>
        <w:t>en sus</w:t>
      </w:r>
      <w:r w:rsidR="000E511C">
        <w:rPr>
          <w:rFonts w:ascii="Times New Roman" w:hAnsi="Times New Roman" w:cs="Times New Roman"/>
        </w:rPr>
        <w:t xml:space="preserve"> funciones:</w:t>
      </w:r>
      <w:r w:rsidR="00C93910" w:rsidRPr="00051A61">
        <w:rPr>
          <w:rFonts w:ascii="Times New Roman" w:hAnsi="Times New Roman" w:cs="Times New Roman"/>
        </w:rPr>
        <w:t xml:space="preserve"> Pedro de la Peña y Luis López de Solís, dominico y agustino respectivamente, </w:t>
      </w:r>
      <w:r>
        <w:rPr>
          <w:rFonts w:ascii="Times New Roman" w:hAnsi="Times New Roman" w:cs="Times New Roman"/>
        </w:rPr>
        <w:t xml:space="preserve">quienes </w:t>
      </w:r>
      <w:r w:rsidR="00C93910" w:rsidRPr="00051A61">
        <w:rPr>
          <w:rFonts w:ascii="Times New Roman" w:hAnsi="Times New Roman" w:cs="Times New Roman"/>
        </w:rPr>
        <w:t>dejaron para el cierre del siglo de oro una dió</w:t>
      </w:r>
      <w:r w:rsidR="00C93910" w:rsidRPr="00051A61">
        <w:rPr>
          <w:rFonts w:ascii="Times New Roman" w:hAnsi="Times New Roman" w:cs="Times New Roman"/>
        </w:rPr>
        <w:softHyphen/>
        <w:t>cesis bien organizada y en plena marcha: con catedral y seminario, con normativa ajustada a la realidad, con servicios pastorales que cubrían to</w:t>
      </w:r>
      <w:r w:rsidR="00C93910" w:rsidRPr="00051A61">
        <w:rPr>
          <w:rFonts w:ascii="Times New Roman" w:hAnsi="Times New Roman" w:cs="Times New Roman"/>
        </w:rPr>
        <w:softHyphen/>
        <w:t xml:space="preserve">do el territorio, </w:t>
      </w:r>
      <w:r>
        <w:rPr>
          <w:rFonts w:ascii="Times New Roman" w:hAnsi="Times New Roman" w:cs="Times New Roman"/>
        </w:rPr>
        <w:t xml:space="preserve">en </w:t>
      </w:r>
      <w:r w:rsidR="000E511C">
        <w:rPr>
          <w:rFonts w:ascii="Times New Roman" w:hAnsi="Times New Roman" w:cs="Times New Roman"/>
        </w:rPr>
        <w:t>él</w:t>
      </w:r>
      <w:r>
        <w:rPr>
          <w:rFonts w:ascii="Times New Roman" w:hAnsi="Times New Roman" w:cs="Times New Roman"/>
        </w:rPr>
        <w:t>, cual se extendían doscientas y ocho parroquias.</w:t>
      </w:r>
      <w:r w:rsidR="002F262E">
        <w:rPr>
          <w:rStyle w:val="Refdenotaalpie"/>
          <w:rFonts w:ascii="Times New Roman" w:hAnsi="Times New Roman" w:cs="Times New Roman"/>
        </w:rPr>
        <w:footnoteReference w:id="1"/>
      </w:r>
    </w:p>
    <w:p w14:paraId="3EC017FA" w14:textId="77777777" w:rsidR="00C93910" w:rsidRPr="00051A61" w:rsidRDefault="00C93910" w:rsidP="002F262E">
      <w:pPr>
        <w:spacing w:line="276" w:lineRule="auto"/>
        <w:jc w:val="both"/>
        <w:rPr>
          <w:rFonts w:ascii="Times New Roman" w:hAnsi="Times New Roman" w:cs="Times New Roman"/>
        </w:rPr>
      </w:pPr>
    </w:p>
    <w:p w14:paraId="6A64B459" w14:textId="15B57FE8" w:rsidR="00C93910" w:rsidRPr="00051A61" w:rsidRDefault="00C93910" w:rsidP="002F262E">
      <w:pPr>
        <w:spacing w:line="276" w:lineRule="auto"/>
        <w:jc w:val="both"/>
        <w:rPr>
          <w:rFonts w:ascii="Times New Roman" w:hAnsi="Times New Roman" w:cs="Times New Roman"/>
        </w:rPr>
      </w:pPr>
      <w:r w:rsidRPr="00051A61">
        <w:rPr>
          <w:rFonts w:ascii="Times New Roman" w:hAnsi="Times New Roman" w:cs="Times New Roman"/>
        </w:rPr>
        <w:t xml:space="preserve">No deja de admirar que, para ese entonces, había en la catedral de Quito </w:t>
      </w:r>
      <w:r w:rsidR="00983175" w:rsidRPr="00051A61">
        <w:rPr>
          <w:rFonts w:ascii="Times New Roman" w:hAnsi="Times New Roman" w:cs="Times New Roman"/>
        </w:rPr>
        <w:t xml:space="preserve">un </w:t>
      </w:r>
      <w:r w:rsidR="00983175">
        <w:rPr>
          <w:rFonts w:ascii="Times New Roman" w:hAnsi="Times New Roman" w:cs="Times New Roman"/>
        </w:rPr>
        <w:t xml:space="preserve">nutrido </w:t>
      </w:r>
      <w:r w:rsidR="00D046C3">
        <w:rPr>
          <w:rFonts w:ascii="Times New Roman" w:hAnsi="Times New Roman" w:cs="Times New Roman"/>
        </w:rPr>
        <w:t>grupo</w:t>
      </w:r>
      <w:r w:rsidRPr="00051A61">
        <w:rPr>
          <w:rFonts w:ascii="Times New Roman" w:hAnsi="Times New Roman" w:cs="Times New Roman"/>
        </w:rPr>
        <w:t xml:space="preserve"> de </w:t>
      </w:r>
      <w:r w:rsidR="00983175" w:rsidRPr="00051A61">
        <w:rPr>
          <w:rFonts w:ascii="Times New Roman" w:hAnsi="Times New Roman" w:cs="Times New Roman"/>
        </w:rPr>
        <w:t>canónigo</w:t>
      </w:r>
      <w:r w:rsidR="00983175">
        <w:rPr>
          <w:rFonts w:ascii="Times New Roman" w:hAnsi="Times New Roman" w:cs="Times New Roman"/>
        </w:rPr>
        <w:t>s.</w:t>
      </w:r>
      <w:r w:rsidRPr="00051A61">
        <w:rPr>
          <w:rFonts w:ascii="Times New Roman" w:hAnsi="Times New Roman" w:cs="Times New Roman"/>
        </w:rPr>
        <w:t xml:space="preserve"> Se encontra</w:t>
      </w:r>
      <w:r w:rsidRPr="00051A61">
        <w:rPr>
          <w:rFonts w:ascii="Times New Roman" w:hAnsi="Times New Roman" w:cs="Times New Roman"/>
        </w:rPr>
        <w:softHyphen/>
        <w:t xml:space="preserve">ban en plena vida las parroquias urbanas de San Sebastián, San Roque, Santa Bárbara, San Marcos, San Blas, Santa Prisca, San Juan de Machángara y </w:t>
      </w:r>
      <w:proofErr w:type="spellStart"/>
      <w:r w:rsidRPr="00051A61">
        <w:rPr>
          <w:rFonts w:ascii="Times New Roman" w:hAnsi="Times New Roman" w:cs="Times New Roman"/>
        </w:rPr>
        <w:t>Machangarilla</w:t>
      </w:r>
      <w:proofErr w:type="spellEnd"/>
      <w:r w:rsidRPr="00051A61">
        <w:rPr>
          <w:rFonts w:ascii="Times New Roman" w:hAnsi="Times New Roman" w:cs="Times New Roman"/>
        </w:rPr>
        <w:t xml:space="preserve">, </w:t>
      </w:r>
      <w:r w:rsidR="00983175">
        <w:rPr>
          <w:rFonts w:ascii="Times New Roman" w:hAnsi="Times New Roman" w:cs="Times New Roman"/>
        </w:rPr>
        <w:t>y las distantes para la época</w:t>
      </w:r>
      <w:r w:rsidRPr="00051A61">
        <w:rPr>
          <w:rFonts w:ascii="Times New Roman" w:hAnsi="Times New Roman" w:cs="Times New Roman"/>
        </w:rPr>
        <w:t xml:space="preserve"> </w:t>
      </w:r>
      <w:r w:rsidR="00983175">
        <w:rPr>
          <w:rFonts w:ascii="Times New Roman" w:hAnsi="Times New Roman" w:cs="Times New Roman"/>
        </w:rPr>
        <w:t xml:space="preserve">Chillogallo y </w:t>
      </w:r>
      <w:r w:rsidRPr="00051A61">
        <w:rPr>
          <w:rFonts w:ascii="Times New Roman" w:hAnsi="Times New Roman" w:cs="Times New Roman"/>
        </w:rPr>
        <w:t>Cotocolla</w:t>
      </w:r>
      <w:r w:rsidR="00983175">
        <w:rPr>
          <w:rFonts w:ascii="Times New Roman" w:hAnsi="Times New Roman" w:cs="Times New Roman"/>
        </w:rPr>
        <w:t>o, así como l</w:t>
      </w:r>
      <w:r w:rsidR="00F16DE6">
        <w:rPr>
          <w:rFonts w:ascii="Times New Roman" w:hAnsi="Times New Roman" w:cs="Times New Roman"/>
        </w:rPr>
        <w:t>o</w:t>
      </w:r>
      <w:r w:rsidR="00983175">
        <w:rPr>
          <w:rFonts w:ascii="Times New Roman" w:hAnsi="Times New Roman" w:cs="Times New Roman"/>
        </w:rPr>
        <w:t>s de</w:t>
      </w:r>
      <w:r w:rsidR="00F16DE6">
        <w:rPr>
          <w:rFonts w:ascii="Times New Roman" w:hAnsi="Times New Roman" w:cs="Times New Roman"/>
        </w:rPr>
        <w:t>l Valle de los Chillos</w:t>
      </w:r>
      <w:r w:rsidR="00983175">
        <w:rPr>
          <w:rFonts w:ascii="Times New Roman" w:hAnsi="Times New Roman" w:cs="Times New Roman"/>
        </w:rPr>
        <w:t>. Se sumaban</w:t>
      </w:r>
      <w:r w:rsidRPr="00051A61">
        <w:rPr>
          <w:rFonts w:ascii="Times New Roman" w:hAnsi="Times New Roman" w:cs="Times New Roman"/>
        </w:rPr>
        <w:t xml:space="preserve"> las poblaciones actuales </w:t>
      </w:r>
      <w:proofErr w:type="gramStart"/>
      <w:r w:rsidRPr="00051A61">
        <w:rPr>
          <w:rFonts w:ascii="Times New Roman" w:hAnsi="Times New Roman" w:cs="Times New Roman"/>
        </w:rPr>
        <w:t>de  Mindo</w:t>
      </w:r>
      <w:proofErr w:type="gramEnd"/>
      <w:r w:rsidRPr="00051A61">
        <w:rPr>
          <w:rFonts w:ascii="Times New Roman" w:hAnsi="Times New Roman" w:cs="Times New Roman"/>
        </w:rPr>
        <w:t xml:space="preserve">, </w:t>
      </w:r>
      <w:proofErr w:type="spellStart"/>
      <w:r w:rsidRPr="00051A61">
        <w:rPr>
          <w:rFonts w:ascii="Times New Roman" w:hAnsi="Times New Roman" w:cs="Times New Roman"/>
        </w:rPr>
        <w:t>Nanegal</w:t>
      </w:r>
      <w:proofErr w:type="spellEnd"/>
      <w:r w:rsidRPr="00051A61">
        <w:rPr>
          <w:rFonts w:ascii="Times New Roman" w:hAnsi="Times New Roman" w:cs="Times New Roman"/>
        </w:rPr>
        <w:t xml:space="preserve"> y </w:t>
      </w:r>
      <w:proofErr w:type="spellStart"/>
      <w:r w:rsidRPr="00051A61">
        <w:rPr>
          <w:rFonts w:ascii="Times New Roman" w:hAnsi="Times New Roman" w:cs="Times New Roman"/>
        </w:rPr>
        <w:t>Gualea</w:t>
      </w:r>
      <w:proofErr w:type="spellEnd"/>
      <w:r w:rsidRPr="00051A61">
        <w:rPr>
          <w:rFonts w:ascii="Times New Roman" w:hAnsi="Times New Roman" w:cs="Times New Roman"/>
        </w:rPr>
        <w:t xml:space="preserve">. En la Sierra, se puede anotar desde Pasto y Tulcán hasta Loja y Zamora incluso hasta Jaén, </w:t>
      </w:r>
      <w:proofErr w:type="spellStart"/>
      <w:r w:rsidRPr="00051A61">
        <w:rPr>
          <w:rFonts w:ascii="Times New Roman" w:hAnsi="Times New Roman" w:cs="Times New Roman"/>
        </w:rPr>
        <w:t>Túmbez</w:t>
      </w:r>
      <w:proofErr w:type="spellEnd"/>
      <w:r w:rsidRPr="00051A61">
        <w:rPr>
          <w:rFonts w:ascii="Times New Roman" w:hAnsi="Times New Roman" w:cs="Times New Roman"/>
        </w:rPr>
        <w:t xml:space="preserve"> y Piura. No se </w:t>
      </w:r>
      <w:r w:rsidR="00D046C3" w:rsidRPr="00051A61">
        <w:rPr>
          <w:rFonts w:ascii="Times New Roman" w:hAnsi="Times New Roman" w:cs="Times New Roman"/>
        </w:rPr>
        <w:t>ha</w:t>
      </w:r>
      <w:r w:rsidR="00D046C3">
        <w:rPr>
          <w:rFonts w:ascii="Times New Roman" w:hAnsi="Times New Roman" w:cs="Times New Roman"/>
        </w:rPr>
        <w:t xml:space="preserve">bía </w:t>
      </w:r>
      <w:r w:rsidR="00D046C3" w:rsidRPr="00051A61">
        <w:rPr>
          <w:rFonts w:ascii="Times New Roman" w:hAnsi="Times New Roman" w:cs="Times New Roman"/>
        </w:rPr>
        <w:t>fundado</w:t>
      </w:r>
      <w:r w:rsidRPr="00051A61">
        <w:rPr>
          <w:rFonts w:ascii="Times New Roman" w:hAnsi="Times New Roman" w:cs="Times New Roman"/>
        </w:rPr>
        <w:t xml:space="preserve"> a</w:t>
      </w:r>
      <w:r w:rsidR="00F16DE6">
        <w:rPr>
          <w:rFonts w:ascii="Times New Roman" w:hAnsi="Times New Roman" w:cs="Times New Roman"/>
        </w:rPr>
        <w:t>ú</w:t>
      </w:r>
      <w:r w:rsidRPr="00051A61">
        <w:rPr>
          <w:rFonts w:ascii="Times New Roman" w:hAnsi="Times New Roman" w:cs="Times New Roman"/>
        </w:rPr>
        <w:t>n Ibarra</w:t>
      </w:r>
      <w:r w:rsidR="00F16DE6">
        <w:rPr>
          <w:rFonts w:ascii="Times New Roman" w:hAnsi="Times New Roman" w:cs="Times New Roman"/>
        </w:rPr>
        <w:t xml:space="preserve"> (1606)</w:t>
      </w:r>
      <w:r w:rsidRPr="00051A61">
        <w:rPr>
          <w:rFonts w:ascii="Times New Roman" w:hAnsi="Times New Roman" w:cs="Times New Roman"/>
        </w:rPr>
        <w:t>, pero ha</w:t>
      </w:r>
      <w:r w:rsidR="00F16DE6">
        <w:rPr>
          <w:rFonts w:ascii="Times New Roman" w:hAnsi="Times New Roman" w:cs="Times New Roman"/>
        </w:rPr>
        <w:t xml:space="preserve">bía </w:t>
      </w:r>
      <w:r w:rsidRPr="00051A61">
        <w:rPr>
          <w:rFonts w:ascii="Times New Roman" w:hAnsi="Times New Roman" w:cs="Times New Roman"/>
        </w:rPr>
        <w:t>parroquias y doctri</w:t>
      </w:r>
      <w:r w:rsidRPr="00051A61">
        <w:rPr>
          <w:rFonts w:ascii="Times New Roman" w:hAnsi="Times New Roman" w:cs="Times New Roman"/>
        </w:rPr>
        <w:softHyphen/>
        <w:t xml:space="preserve">nas </w:t>
      </w:r>
      <w:r w:rsidR="00F16DE6">
        <w:rPr>
          <w:rFonts w:ascii="Times New Roman" w:hAnsi="Times New Roman" w:cs="Times New Roman"/>
        </w:rPr>
        <w:t>como</w:t>
      </w:r>
      <w:r w:rsidRPr="00051A61">
        <w:rPr>
          <w:rFonts w:ascii="Times New Roman" w:hAnsi="Times New Roman" w:cs="Times New Roman"/>
        </w:rPr>
        <w:t xml:space="preserve"> Otavalo, Cotacachi, Atuntaqui, Urcuquí y Pimampiro</w:t>
      </w:r>
      <w:r w:rsidR="00F16DE6">
        <w:rPr>
          <w:rFonts w:ascii="Times New Roman" w:hAnsi="Times New Roman" w:cs="Times New Roman"/>
        </w:rPr>
        <w:t>.</w:t>
      </w:r>
      <w:r w:rsidRPr="00051A61">
        <w:rPr>
          <w:rFonts w:ascii="Times New Roman" w:hAnsi="Times New Roman" w:cs="Times New Roman"/>
        </w:rPr>
        <w:t xml:space="preserve"> Mucho más débil aparece la situación en toda la zona de Costa, donde Guayaquil t</w:t>
      </w:r>
      <w:r w:rsidR="00F16DE6">
        <w:rPr>
          <w:rFonts w:ascii="Times New Roman" w:hAnsi="Times New Roman" w:cs="Times New Roman"/>
        </w:rPr>
        <w:t>enía</w:t>
      </w:r>
      <w:r w:rsidRPr="00051A61">
        <w:rPr>
          <w:rFonts w:ascii="Times New Roman" w:hAnsi="Times New Roman" w:cs="Times New Roman"/>
        </w:rPr>
        <w:t xml:space="preserve"> una sola parroquia</w:t>
      </w:r>
      <w:r w:rsidR="00F16DE6">
        <w:rPr>
          <w:rFonts w:ascii="Times New Roman" w:hAnsi="Times New Roman" w:cs="Times New Roman"/>
        </w:rPr>
        <w:t>, pero se destacan los anejos</w:t>
      </w:r>
      <w:r w:rsidRPr="00051A61">
        <w:rPr>
          <w:rFonts w:ascii="Times New Roman" w:hAnsi="Times New Roman" w:cs="Times New Roman"/>
        </w:rPr>
        <w:t xml:space="preserve"> de Baba, Yagua- chi, Daule, Chongón e Isla Portoviejo, Jipijapa, Manta y </w:t>
      </w:r>
      <w:proofErr w:type="spellStart"/>
      <w:proofErr w:type="gramStart"/>
      <w:r w:rsidRPr="00051A61">
        <w:rPr>
          <w:rFonts w:ascii="Times New Roman" w:hAnsi="Times New Roman" w:cs="Times New Roman"/>
        </w:rPr>
        <w:t>Picoazá</w:t>
      </w:r>
      <w:proofErr w:type="spellEnd"/>
      <w:r w:rsidRPr="00051A61">
        <w:rPr>
          <w:rFonts w:ascii="Times New Roman" w:hAnsi="Times New Roman" w:cs="Times New Roman"/>
        </w:rPr>
        <w:t>..</w:t>
      </w:r>
      <w:proofErr w:type="gramEnd"/>
      <w:r w:rsidR="00F16DE6">
        <w:rPr>
          <w:rStyle w:val="Refdenotaalpie"/>
          <w:rFonts w:ascii="Times New Roman" w:hAnsi="Times New Roman" w:cs="Times New Roman"/>
        </w:rPr>
        <w:footnoteReference w:id="2"/>
      </w:r>
    </w:p>
    <w:p w14:paraId="3467B511" w14:textId="77777777" w:rsidR="00C93910" w:rsidRPr="00051A61" w:rsidRDefault="00C93910" w:rsidP="002F262E">
      <w:pPr>
        <w:spacing w:line="276" w:lineRule="auto"/>
        <w:jc w:val="both"/>
        <w:rPr>
          <w:rFonts w:ascii="Times New Roman" w:hAnsi="Times New Roman" w:cs="Times New Roman"/>
        </w:rPr>
      </w:pPr>
    </w:p>
    <w:p w14:paraId="099A14E3" w14:textId="4D648CE4" w:rsidR="00C93910" w:rsidRPr="00051A61" w:rsidRDefault="00C93910" w:rsidP="002F262E">
      <w:pPr>
        <w:spacing w:line="276" w:lineRule="auto"/>
        <w:jc w:val="both"/>
        <w:rPr>
          <w:rFonts w:ascii="Times New Roman" w:hAnsi="Times New Roman" w:cs="Times New Roman"/>
        </w:rPr>
      </w:pPr>
      <w:r w:rsidRPr="00051A61">
        <w:rPr>
          <w:rFonts w:ascii="Times New Roman" w:hAnsi="Times New Roman" w:cs="Times New Roman"/>
        </w:rPr>
        <w:t xml:space="preserve">El </w:t>
      </w:r>
      <w:r w:rsidR="002F6FAE">
        <w:rPr>
          <w:rFonts w:ascii="Times New Roman" w:hAnsi="Times New Roman" w:cs="Times New Roman"/>
        </w:rPr>
        <w:t>material</w:t>
      </w:r>
      <w:r w:rsidRPr="00051A61">
        <w:rPr>
          <w:rFonts w:ascii="Times New Roman" w:hAnsi="Times New Roman" w:cs="Times New Roman"/>
        </w:rPr>
        <w:t xml:space="preserve"> documental </w:t>
      </w:r>
      <w:r w:rsidR="002F6FAE">
        <w:rPr>
          <w:rFonts w:ascii="Times New Roman" w:hAnsi="Times New Roman" w:cs="Times New Roman"/>
        </w:rPr>
        <w:t>sobre el tema religioso quiteño del siglo XVI es muy amplio, con la particularidad</w:t>
      </w:r>
      <w:r w:rsidR="00A24396">
        <w:rPr>
          <w:rFonts w:ascii="Times New Roman" w:hAnsi="Times New Roman" w:cs="Times New Roman"/>
        </w:rPr>
        <w:t xml:space="preserve"> de </w:t>
      </w:r>
      <w:r w:rsidR="002F6FAE">
        <w:rPr>
          <w:rFonts w:ascii="Times New Roman" w:hAnsi="Times New Roman" w:cs="Times New Roman"/>
        </w:rPr>
        <w:t xml:space="preserve"> que la mayoría de fuentes consultadas </w:t>
      </w:r>
      <w:r w:rsidR="00F16DE6">
        <w:rPr>
          <w:rFonts w:ascii="Times New Roman" w:hAnsi="Times New Roman" w:cs="Times New Roman"/>
        </w:rPr>
        <w:t>tanto documentales</w:t>
      </w:r>
      <w:r w:rsidR="002F6FAE">
        <w:rPr>
          <w:rFonts w:ascii="Times New Roman" w:hAnsi="Times New Roman" w:cs="Times New Roman"/>
        </w:rPr>
        <w:t xml:space="preserve"> cuanto bibliográficas no se hallan en los archivos ni biblioteca </w:t>
      </w:r>
      <w:r w:rsidR="00F16DE6">
        <w:rPr>
          <w:rFonts w:ascii="Times New Roman" w:hAnsi="Times New Roman" w:cs="Times New Roman"/>
        </w:rPr>
        <w:t>antigua de</w:t>
      </w:r>
      <w:r w:rsidR="002F6FAE">
        <w:rPr>
          <w:rFonts w:ascii="Times New Roman" w:hAnsi="Times New Roman" w:cs="Times New Roman"/>
        </w:rPr>
        <w:t xml:space="preserve"> la Curia Diocesana de Quito, por lo que </w:t>
      </w:r>
      <w:r w:rsidR="00A24396">
        <w:rPr>
          <w:rFonts w:ascii="Times New Roman" w:hAnsi="Times New Roman" w:cs="Times New Roman"/>
        </w:rPr>
        <w:t>hemos debido</w:t>
      </w:r>
      <w:r w:rsidR="002F6FAE">
        <w:rPr>
          <w:rFonts w:ascii="Times New Roman" w:hAnsi="Times New Roman" w:cs="Times New Roman"/>
        </w:rPr>
        <w:t xml:space="preserve"> recurrir a un extenso apéndice</w:t>
      </w:r>
      <w:r w:rsidR="00F16DE6">
        <w:rPr>
          <w:rFonts w:ascii="Times New Roman" w:hAnsi="Times New Roman" w:cs="Times New Roman"/>
        </w:rPr>
        <w:t xml:space="preserve"> que aún no ha sido revisado exhaustivamente </w:t>
      </w:r>
      <w:r w:rsidR="00D046C3">
        <w:rPr>
          <w:rFonts w:ascii="Times New Roman" w:hAnsi="Times New Roman" w:cs="Times New Roman"/>
        </w:rPr>
        <w:t xml:space="preserve">por los investigadores </w:t>
      </w:r>
      <w:r w:rsidR="00F16DE6">
        <w:rPr>
          <w:rFonts w:ascii="Times New Roman" w:hAnsi="Times New Roman" w:cs="Times New Roman"/>
        </w:rPr>
        <w:t>para elaborar un trabajo más amplio sobre la Historia de la Iglesia en el Ecuador, salvo los esfuerzos últimos de la Conferencia  Episcopal Ecuatoriana, con la particularidad de que</w:t>
      </w:r>
      <w:r w:rsidR="00A24396">
        <w:rPr>
          <w:rFonts w:ascii="Times New Roman" w:hAnsi="Times New Roman" w:cs="Times New Roman"/>
        </w:rPr>
        <w:t xml:space="preserve"> son varios</w:t>
      </w:r>
      <w:r w:rsidR="00F16DE6">
        <w:rPr>
          <w:rFonts w:ascii="Times New Roman" w:hAnsi="Times New Roman" w:cs="Times New Roman"/>
        </w:rPr>
        <w:t xml:space="preserve"> los autores de la obra de s</w:t>
      </w:r>
      <w:r w:rsidR="00A24396">
        <w:rPr>
          <w:rFonts w:ascii="Times New Roman" w:hAnsi="Times New Roman" w:cs="Times New Roman"/>
        </w:rPr>
        <w:t>eis</w:t>
      </w:r>
      <w:r w:rsidR="00F16DE6">
        <w:rPr>
          <w:rFonts w:ascii="Times New Roman" w:hAnsi="Times New Roman" w:cs="Times New Roman"/>
        </w:rPr>
        <w:t xml:space="preserve"> tomos</w:t>
      </w:r>
      <w:r w:rsidR="00A24396">
        <w:rPr>
          <w:rFonts w:ascii="Times New Roman" w:hAnsi="Times New Roman" w:cs="Times New Roman"/>
        </w:rPr>
        <w:t>, los cuales aportan con breves comentarios sobre tal o cual aspecto del pasado histórico de la Iglesia en el Ecuador.</w:t>
      </w:r>
      <w:r w:rsidR="00F16DE6">
        <w:rPr>
          <w:rFonts w:ascii="Times New Roman" w:hAnsi="Times New Roman" w:cs="Times New Roman"/>
        </w:rPr>
        <w:t xml:space="preserve"> </w:t>
      </w:r>
    </w:p>
    <w:p w14:paraId="0E93C76D" w14:textId="656DC6E4" w:rsidR="00C93910" w:rsidRDefault="00C93910" w:rsidP="004E35AA">
      <w:pPr>
        <w:spacing w:line="276" w:lineRule="auto"/>
        <w:jc w:val="both"/>
        <w:rPr>
          <w:rFonts w:ascii="Times New Roman" w:hAnsi="Times New Roman" w:cs="Times New Roman"/>
          <w:b/>
          <w:bCs/>
        </w:rPr>
      </w:pPr>
    </w:p>
    <w:p w14:paraId="65097430" w14:textId="77777777" w:rsidR="005C5A48" w:rsidRDefault="005C5A48" w:rsidP="004E35AA">
      <w:pPr>
        <w:spacing w:line="276" w:lineRule="auto"/>
        <w:jc w:val="both"/>
        <w:rPr>
          <w:rFonts w:ascii="Times New Roman" w:hAnsi="Times New Roman" w:cs="Times New Roman"/>
          <w:b/>
          <w:bCs/>
        </w:rPr>
      </w:pPr>
    </w:p>
    <w:p w14:paraId="49A0BF78" w14:textId="77777777" w:rsidR="005C5A48" w:rsidRDefault="005C5A48" w:rsidP="004E35AA">
      <w:pPr>
        <w:spacing w:line="276" w:lineRule="auto"/>
        <w:jc w:val="both"/>
        <w:rPr>
          <w:rFonts w:ascii="Times New Roman" w:hAnsi="Times New Roman" w:cs="Times New Roman"/>
          <w:b/>
          <w:bCs/>
        </w:rPr>
      </w:pPr>
    </w:p>
    <w:p w14:paraId="05C8F045" w14:textId="77777777" w:rsidR="005C5A48" w:rsidRDefault="005C5A48" w:rsidP="004E35AA">
      <w:pPr>
        <w:spacing w:line="276" w:lineRule="auto"/>
        <w:jc w:val="both"/>
        <w:rPr>
          <w:rFonts w:ascii="Times New Roman" w:hAnsi="Times New Roman" w:cs="Times New Roman"/>
          <w:b/>
          <w:bCs/>
        </w:rPr>
      </w:pPr>
    </w:p>
    <w:p w14:paraId="5A46CAFB" w14:textId="0A2CDD21" w:rsidR="00B925C2" w:rsidRPr="00B925C2" w:rsidRDefault="005C5A48" w:rsidP="004E35AA">
      <w:pPr>
        <w:spacing w:line="276" w:lineRule="auto"/>
        <w:jc w:val="both"/>
        <w:rPr>
          <w:rFonts w:ascii="Times New Roman" w:hAnsi="Times New Roman" w:cs="Times New Roman"/>
          <w:b/>
          <w:bCs/>
        </w:rPr>
      </w:pPr>
      <w:r>
        <w:rPr>
          <w:rFonts w:ascii="Times New Roman" w:hAnsi="Times New Roman" w:cs="Times New Roman"/>
          <w:b/>
          <w:bCs/>
        </w:rPr>
        <w:lastRenderedPageBreak/>
        <w:t xml:space="preserve">1.- </w:t>
      </w:r>
      <w:r w:rsidRPr="00B925C2">
        <w:rPr>
          <w:rFonts w:ascii="Times New Roman" w:hAnsi="Times New Roman" w:cs="Times New Roman"/>
          <w:b/>
          <w:bCs/>
        </w:rPr>
        <w:t>CONCEPTOS DE DOCTRINA, MISIÓN, REDUCCIÓN Y PUEBLO</w:t>
      </w:r>
      <w:r>
        <w:rPr>
          <w:rFonts w:ascii="Times New Roman" w:hAnsi="Times New Roman" w:cs="Times New Roman"/>
        </w:rPr>
        <w:t>.</w:t>
      </w:r>
      <w:r w:rsidR="00681AED">
        <w:rPr>
          <w:rFonts w:ascii="Times New Roman" w:hAnsi="Times New Roman" w:cs="Times New Roman"/>
        </w:rPr>
        <w:t xml:space="preserve"> -</w:t>
      </w:r>
    </w:p>
    <w:p w14:paraId="548FCF2E" w14:textId="77777777" w:rsidR="00B925C2" w:rsidRPr="00B925C2" w:rsidRDefault="00B925C2" w:rsidP="004E35AA">
      <w:pPr>
        <w:spacing w:line="276" w:lineRule="auto"/>
        <w:jc w:val="both"/>
        <w:rPr>
          <w:rFonts w:ascii="Times New Roman" w:hAnsi="Times New Roman" w:cs="Times New Roman"/>
          <w:b/>
          <w:bCs/>
        </w:rPr>
      </w:pPr>
    </w:p>
    <w:p w14:paraId="79DB4D14" w14:textId="292603FD" w:rsidR="00373671" w:rsidRPr="004E35AA" w:rsidRDefault="0022595B" w:rsidP="004E35AA">
      <w:pPr>
        <w:spacing w:line="276" w:lineRule="auto"/>
        <w:jc w:val="both"/>
        <w:rPr>
          <w:rFonts w:ascii="Times New Roman" w:hAnsi="Times New Roman" w:cs="Times New Roman"/>
        </w:rPr>
      </w:pPr>
      <w:r w:rsidRPr="004E35AA">
        <w:rPr>
          <w:rFonts w:ascii="Times New Roman" w:hAnsi="Times New Roman" w:cs="Times New Roman"/>
        </w:rPr>
        <w:t>En el informe No. 11 de mayo del año en curso, a</w:t>
      </w:r>
      <w:r w:rsidR="00373671" w:rsidRPr="004E35AA">
        <w:rPr>
          <w:rFonts w:ascii="Times New Roman" w:hAnsi="Times New Roman" w:cs="Times New Roman"/>
        </w:rPr>
        <w:t xml:space="preserve">l tratar </w:t>
      </w:r>
      <w:r w:rsidR="00B02D69" w:rsidRPr="004E35AA">
        <w:rPr>
          <w:rFonts w:ascii="Times New Roman" w:hAnsi="Times New Roman" w:cs="Times New Roman"/>
        </w:rPr>
        <w:t>sobre</w:t>
      </w:r>
      <w:r w:rsidR="00373671" w:rsidRPr="004E35AA">
        <w:rPr>
          <w:rFonts w:ascii="Times New Roman" w:hAnsi="Times New Roman" w:cs="Times New Roman"/>
        </w:rPr>
        <w:t xml:space="preserve"> la </w:t>
      </w:r>
      <w:r w:rsidR="004A3A6E" w:rsidRPr="004E35AA">
        <w:rPr>
          <w:rFonts w:ascii="Times New Roman" w:hAnsi="Times New Roman" w:cs="Times New Roman"/>
        </w:rPr>
        <w:t>creación de reducciones de indios y encomiendas en la Real Audiencia de Quito, siglos XVI y XVII</w:t>
      </w:r>
      <w:r w:rsidR="002F262E">
        <w:rPr>
          <w:rFonts w:ascii="Times New Roman" w:hAnsi="Times New Roman" w:cs="Times New Roman"/>
        </w:rPr>
        <w:t>,</w:t>
      </w:r>
      <w:r w:rsidRPr="004E35AA">
        <w:rPr>
          <w:rFonts w:ascii="Times New Roman" w:hAnsi="Times New Roman" w:cs="Times New Roman"/>
        </w:rPr>
        <w:t xml:space="preserve"> señalamos que</w:t>
      </w:r>
      <w:r w:rsidR="002F262E">
        <w:rPr>
          <w:rFonts w:ascii="Times New Roman" w:hAnsi="Times New Roman" w:cs="Times New Roman"/>
        </w:rPr>
        <w:t xml:space="preserve"> su conformación</w:t>
      </w:r>
      <w:r w:rsidRPr="004E35AA">
        <w:rPr>
          <w:rFonts w:ascii="Times New Roman" w:hAnsi="Times New Roman" w:cs="Times New Roman"/>
        </w:rPr>
        <w:t xml:space="preserve"> tenía</w:t>
      </w:r>
      <w:r w:rsidR="00373671" w:rsidRPr="004E35AA">
        <w:rPr>
          <w:rFonts w:ascii="Times New Roman" w:hAnsi="Times New Roman" w:cs="Times New Roman"/>
        </w:rPr>
        <w:t xml:space="preserve"> doble fina</w:t>
      </w:r>
      <w:r w:rsidR="00373671" w:rsidRPr="004E35AA">
        <w:rPr>
          <w:rFonts w:ascii="Times New Roman" w:hAnsi="Times New Roman" w:cs="Times New Roman"/>
        </w:rPr>
        <w:softHyphen/>
        <w:t xml:space="preserve">lidad: la instrucción religiosa y </w:t>
      </w:r>
      <w:r w:rsidRPr="004E35AA">
        <w:rPr>
          <w:rFonts w:ascii="Times New Roman" w:hAnsi="Times New Roman" w:cs="Times New Roman"/>
        </w:rPr>
        <w:t>el ingreso del indígena en el grupo social colonial</w:t>
      </w:r>
      <w:r w:rsidR="00373671" w:rsidRPr="004E35AA">
        <w:rPr>
          <w:rFonts w:ascii="Times New Roman" w:hAnsi="Times New Roman" w:cs="Times New Roman"/>
        </w:rPr>
        <w:t xml:space="preserve">. Para conseguir lo primero, cada </w:t>
      </w:r>
      <w:r w:rsidR="00B02D69" w:rsidRPr="004E35AA">
        <w:rPr>
          <w:rFonts w:ascii="Times New Roman" w:hAnsi="Times New Roman" w:cs="Times New Roman"/>
        </w:rPr>
        <w:t>e</w:t>
      </w:r>
      <w:r w:rsidR="00373671" w:rsidRPr="004E35AA">
        <w:rPr>
          <w:rFonts w:ascii="Times New Roman" w:hAnsi="Times New Roman" w:cs="Times New Roman"/>
        </w:rPr>
        <w:t xml:space="preserve">ncomendero debía preocuparse porque en su </w:t>
      </w:r>
      <w:r w:rsidR="00B02D69" w:rsidRPr="004E35AA">
        <w:rPr>
          <w:rFonts w:ascii="Times New Roman" w:hAnsi="Times New Roman" w:cs="Times New Roman"/>
        </w:rPr>
        <w:t>r</w:t>
      </w:r>
      <w:r w:rsidR="00373671" w:rsidRPr="004E35AA">
        <w:rPr>
          <w:rFonts w:ascii="Times New Roman" w:hAnsi="Times New Roman" w:cs="Times New Roman"/>
        </w:rPr>
        <w:t>eparti</w:t>
      </w:r>
      <w:r w:rsidR="00B02D69" w:rsidRPr="004E35AA">
        <w:rPr>
          <w:rFonts w:ascii="Times New Roman" w:hAnsi="Times New Roman" w:cs="Times New Roman"/>
        </w:rPr>
        <w:t>miento</w:t>
      </w:r>
      <w:r w:rsidR="00373671" w:rsidRPr="004E35AA">
        <w:rPr>
          <w:rFonts w:ascii="Times New Roman" w:hAnsi="Times New Roman" w:cs="Times New Roman"/>
        </w:rPr>
        <w:softHyphen/>
        <w:t xml:space="preserve"> de indios hubiese al menos una persona, clérigo o religioso dedi</w:t>
      </w:r>
      <w:r w:rsidR="00373671" w:rsidRPr="004E35AA">
        <w:rPr>
          <w:rFonts w:ascii="Times New Roman" w:hAnsi="Times New Roman" w:cs="Times New Roman"/>
        </w:rPr>
        <w:softHyphen/>
        <w:t xml:space="preserve">cado a la instrucción de la doctrina cristiana. Hasta mediados del siglo XVI, sin duda por la escasez de clero, muchos </w:t>
      </w:r>
      <w:r w:rsidR="002F262E">
        <w:rPr>
          <w:rFonts w:ascii="Times New Roman" w:hAnsi="Times New Roman" w:cs="Times New Roman"/>
        </w:rPr>
        <w:t>e</w:t>
      </w:r>
      <w:r w:rsidR="00373671" w:rsidRPr="004E35AA">
        <w:rPr>
          <w:rFonts w:ascii="Times New Roman" w:hAnsi="Times New Roman" w:cs="Times New Roman"/>
        </w:rPr>
        <w:t>ncomenderos se vieron obligados a acudir a seglares, pues, en caso de no ser posible conseguir un sacerdote, se podía proveer de “</w:t>
      </w:r>
      <w:r w:rsidR="00373671" w:rsidRPr="002F262E">
        <w:rPr>
          <w:rFonts w:ascii="Times New Roman" w:hAnsi="Times New Roman" w:cs="Times New Roman"/>
          <w:i/>
          <w:iCs/>
        </w:rPr>
        <w:t>alguna persona lega, de buena edad y vida y ejemplo</w:t>
      </w:r>
      <w:r w:rsidR="0095426E" w:rsidRPr="004E35AA">
        <w:rPr>
          <w:rStyle w:val="Refdenotaalpie"/>
          <w:rFonts w:ascii="Times New Roman" w:hAnsi="Times New Roman" w:cs="Times New Roman"/>
        </w:rPr>
        <w:footnoteReference w:id="3"/>
      </w:r>
      <w:r w:rsidR="00373671" w:rsidRPr="004E35AA">
        <w:rPr>
          <w:rFonts w:ascii="Times New Roman" w:hAnsi="Times New Roman" w:cs="Times New Roman"/>
        </w:rPr>
        <w:t>”</w:t>
      </w:r>
    </w:p>
    <w:p w14:paraId="6D28FC5D" w14:textId="77777777" w:rsidR="00373671" w:rsidRPr="004E35AA" w:rsidRDefault="00373671" w:rsidP="004E35AA">
      <w:pPr>
        <w:spacing w:line="276" w:lineRule="auto"/>
        <w:jc w:val="both"/>
        <w:rPr>
          <w:rFonts w:ascii="Times New Roman" w:hAnsi="Times New Roman" w:cs="Times New Roman"/>
        </w:rPr>
      </w:pPr>
    </w:p>
    <w:p w14:paraId="4CD5C12F" w14:textId="1E668BD3" w:rsidR="00E2384E" w:rsidRPr="004E35AA" w:rsidRDefault="00555C47" w:rsidP="004E35AA">
      <w:pPr>
        <w:autoSpaceDE w:val="0"/>
        <w:autoSpaceDN w:val="0"/>
        <w:adjustRightInd w:val="0"/>
        <w:spacing w:line="276" w:lineRule="auto"/>
        <w:jc w:val="both"/>
        <w:rPr>
          <w:rFonts w:ascii="Times New Roman" w:hAnsi="Times New Roman" w:cs="Times New Roman"/>
          <w:lang w:val="es-MX"/>
        </w:rPr>
      </w:pPr>
      <w:r w:rsidRPr="004E35AA">
        <w:rPr>
          <w:rFonts w:ascii="Times New Roman" w:hAnsi="Times New Roman" w:cs="Times New Roman"/>
          <w:lang w:val="es-MX"/>
        </w:rPr>
        <w:t>Para</w:t>
      </w:r>
      <w:r w:rsidR="0095426E" w:rsidRPr="004E35AA">
        <w:rPr>
          <w:rFonts w:ascii="Times New Roman" w:hAnsi="Times New Roman" w:cs="Times New Roman"/>
          <w:lang w:val="es-MX"/>
        </w:rPr>
        <w:t xml:space="preserve"> </w:t>
      </w:r>
      <w:r w:rsidR="002F262E">
        <w:rPr>
          <w:rFonts w:ascii="Times New Roman" w:hAnsi="Times New Roman" w:cs="Times New Roman"/>
          <w:lang w:val="es-MX"/>
        </w:rPr>
        <w:t>establecer</w:t>
      </w:r>
      <w:r w:rsidR="0095426E" w:rsidRPr="004E35AA">
        <w:rPr>
          <w:rFonts w:ascii="Times New Roman" w:hAnsi="Times New Roman" w:cs="Times New Roman"/>
          <w:lang w:val="es-MX"/>
        </w:rPr>
        <w:t xml:space="preserve"> las doctrinas en la Audiencia de Quito, debió tomarse en cuenta las disposiciones del Concilio de Trento (1545</w:t>
      </w:r>
      <w:r w:rsidR="004E35AA" w:rsidRPr="004E35AA">
        <w:rPr>
          <w:rFonts w:ascii="Times New Roman" w:hAnsi="Times New Roman" w:cs="Times New Roman"/>
          <w:lang w:val="es-MX"/>
        </w:rPr>
        <w:t>) que</w:t>
      </w:r>
      <w:r w:rsidR="0095426E" w:rsidRPr="004E35AA">
        <w:rPr>
          <w:rFonts w:ascii="Times New Roman" w:hAnsi="Times New Roman" w:cs="Times New Roman"/>
          <w:lang w:val="es-MX"/>
        </w:rPr>
        <w:t xml:space="preserve"> trataba</w:t>
      </w:r>
      <w:r w:rsidR="00E2384E" w:rsidRPr="004E35AA">
        <w:rPr>
          <w:rFonts w:ascii="Times New Roman" w:hAnsi="Times New Roman" w:cs="Times New Roman"/>
          <w:lang w:val="es-MX"/>
        </w:rPr>
        <w:t xml:space="preserve"> de organizar la administración eclesiástica con el clero secular</w:t>
      </w:r>
      <w:r w:rsidR="002F262E">
        <w:rPr>
          <w:rFonts w:ascii="Times New Roman" w:hAnsi="Times New Roman" w:cs="Times New Roman"/>
          <w:lang w:val="es-MX"/>
        </w:rPr>
        <w:t xml:space="preserve">. Para el </w:t>
      </w:r>
      <w:proofErr w:type="gramStart"/>
      <w:r w:rsidR="002F262E">
        <w:rPr>
          <w:rFonts w:ascii="Times New Roman" w:hAnsi="Times New Roman" w:cs="Times New Roman"/>
          <w:lang w:val="es-MX"/>
        </w:rPr>
        <w:t xml:space="preserve">efecto, </w:t>
      </w:r>
      <w:r w:rsidRPr="004E35AA">
        <w:rPr>
          <w:rFonts w:ascii="Times New Roman" w:hAnsi="Times New Roman" w:cs="Times New Roman"/>
          <w:lang w:val="es-MX"/>
        </w:rPr>
        <w:t xml:space="preserve"> el</w:t>
      </w:r>
      <w:proofErr w:type="gramEnd"/>
      <w:r w:rsidRPr="004E35AA">
        <w:rPr>
          <w:rFonts w:ascii="Times New Roman" w:hAnsi="Times New Roman" w:cs="Times New Roman"/>
          <w:lang w:val="es-MX"/>
        </w:rPr>
        <w:t xml:space="preserve"> rey </w:t>
      </w:r>
      <w:r w:rsidR="00E2384E" w:rsidRPr="004E35AA">
        <w:rPr>
          <w:rFonts w:ascii="Times New Roman" w:hAnsi="Times New Roman" w:cs="Times New Roman"/>
          <w:lang w:val="es-MX"/>
        </w:rPr>
        <w:t>Carlos V despachó una</w:t>
      </w:r>
      <w:r w:rsidR="0095426E" w:rsidRPr="004E35AA">
        <w:rPr>
          <w:rFonts w:ascii="Times New Roman" w:hAnsi="Times New Roman" w:cs="Times New Roman"/>
          <w:lang w:val="es-MX"/>
        </w:rPr>
        <w:t xml:space="preserve"> </w:t>
      </w:r>
      <w:r w:rsidR="00E2384E" w:rsidRPr="004E35AA">
        <w:rPr>
          <w:rFonts w:ascii="Times New Roman" w:hAnsi="Times New Roman" w:cs="Times New Roman"/>
          <w:lang w:val="es-MX"/>
        </w:rPr>
        <w:t xml:space="preserve">Cédula, fechada en Valladolid el 30 de marzo de </w:t>
      </w:r>
      <w:r w:rsidR="004E35AA" w:rsidRPr="004E35AA">
        <w:rPr>
          <w:rFonts w:ascii="Times New Roman" w:hAnsi="Times New Roman" w:cs="Times New Roman"/>
          <w:lang w:val="es-MX"/>
        </w:rPr>
        <w:t>1557, que</w:t>
      </w:r>
      <w:r w:rsidR="00E2384E" w:rsidRPr="004E35AA">
        <w:rPr>
          <w:rFonts w:ascii="Times New Roman" w:hAnsi="Times New Roman" w:cs="Times New Roman"/>
          <w:lang w:val="es-MX"/>
        </w:rPr>
        <w:t xml:space="preserve"> ordenaba a los obispos de México no estorbar la acción doctrinal y parroquial de los religiosos. El episcopado apeló a las decisiones del monarca, aduciendo razones de derecho jerárquico. Sin embargo, el Consejo de Indias y luego Felipe II ratificaron lo resuelto por la Cédula de 1557 y por una nueva Cédula</w:t>
      </w:r>
      <w:r w:rsidR="00E2384E" w:rsidRPr="004E35AA">
        <w:rPr>
          <w:rFonts w:ascii="Times New Roman" w:hAnsi="Times New Roman" w:cs="Times New Roman"/>
          <w:b/>
          <w:i/>
          <w:lang w:val="es-MX"/>
        </w:rPr>
        <w:t xml:space="preserve"> </w:t>
      </w:r>
      <w:r w:rsidR="00E2384E" w:rsidRPr="004E35AA">
        <w:rPr>
          <w:rFonts w:ascii="Times New Roman" w:hAnsi="Times New Roman" w:cs="Times New Roman"/>
          <w:lang w:val="es-MX"/>
        </w:rPr>
        <w:t>ordenaron que la Audiencia, el obispo y los superiores de las Religiones se pusiesen de acuerdo para la justa distribución del campo de labor (17 de Julio de 1561), orden que fue confirmada el 3 de</w:t>
      </w:r>
      <w:r w:rsidRPr="004E35AA">
        <w:rPr>
          <w:rFonts w:ascii="Times New Roman" w:hAnsi="Times New Roman" w:cs="Times New Roman"/>
          <w:lang w:val="es-MX"/>
        </w:rPr>
        <w:t xml:space="preserve"> </w:t>
      </w:r>
      <w:r w:rsidR="004E35AA" w:rsidRPr="004E35AA">
        <w:rPr>
          <w:rFonts w:ascii="Times New Roman" w:hAnsi="Times New Roman" w:cs="Times New Roman"/>
          <w:lang w:val="es-MX"/>
        </w:rPr>
        <w:t>septiembre de</w:t>
      </w:r>
      <w:r w:rsidR="00E2384E" w:rsidRPr="004E35AA">
        <w:rPr>
          <w:rFonts w:ascii="Times New Roman" w:hAnsi="Times New Roman" w:cs="Times New Roman"/>
          <w:lang w:val="es-MX"/>
        </w:rPr>
        <w:t xml:space="preserve"> 1565.</w:t>
      </w:r>
      <w:r w:rsidRPr="004E35AA">
        <w:rPr>
          <w:rStyle w:val="Refdenotaalpie"/>
          <w:rFonts w:ascii="Times New Roman" w:hAnsi="Times New Roman" w:cs="Times New Roman"/>
          <w:lang w:val="es-MX"/>
        </w:rPr>
        <w:footnoteReference w:id="4"/>
      </w:r>
    </w:p>
    <w:p w14:paraId="3F610DFA" w14:textId="77777777" w:rsidR="00E2384E" w:rsidRPr="004E35AA" w:rsidRDefault="00E2384E" w:rsidP="004E35AA">
      <w:pPr>
        <w:autoSpaceDE w:val="0"/>
        <w:autoSpaceDN w:val="0"/>
        <w:adjustRightInd w:val="0"/>
        <w:spacing w:line="276" w:lineRule="auto"/>
        <w:ind w:left="10"/>
        <w:jc w:val="both"/>
        <w:rPr>
          <w:rFonts w:ascii="Times New Roman" w:hAnsi="Times New Roman" w:cs="Times New Roman"/>
          <w:lang w:val="es-MX"/>
        </w:rPr>
      </w:pPr>
    </w:p>
    <w:p w14:paraId="09620ADD" w14:textId="5FE5C646" w:rsidR="00E2384E" w:rsidRPr="004E35AA" w:rsidRDefault="00E2384E" w:rsidP="004E35AA">
      <w:pPr>
        <w:pStyle w:val="Sangradetextonormal"/>
        <w:spacing w:line="276" w:lineRule="auto"/>
        <w:ind w:left="0"/>
      </w:pPr>
      <w:r w:rsidRPr="004E35AA">
        <w:t>En cumplimiento de este mandato regio,</w:t>
      </w:r>
      <w:r w:rsidR="00555C47" w:rsidRPr="004E35AA">
        <w:t xml:space="preserve"> para el caso de Quito, </w:t>
      </w:r>
      <w:r w:rsidRPr="004E35AA">
        <w:t xml:space="preserve"> el 12 de </w:t>
      </w:r>
      <w:r w:rsidR="00555C47" w:rsidRPr="004E35AA">
        <w:t>o</w:t>
      </w:r>
      <w:r w:rsidRPr="004E35AA">
        <w:t xml:space="preserve">ctubre de 1568, se reunieron en la sala de la Audiencia el presidente Hernando de Santillán, el obispo fray Pedro de la Peña, el arcediano Francisco Galavis, el chantre Francisco Álvarez de Cuéllar y los representantes de las </w:t>
      </w:r>
      <w:r w:rsidR="004E35AA" w:rsidRPr="004E35AA">
        <w:t>Órdenes</w:t>
      </w:r>
      <w:r w:rsidRPr="004E35AA">
        <w:t xml:space="preserve"> religiosas, por los dominicos, los padres Domingo Valdés y Rafael Segura; por los franciscanos, los frailes </w:t>
      </w:r>
      <w:proofErr w:type="spellStart"/>
      <w:r w:rsidRPr="004E35AA">
        <w:t>Jodoco</w:t>
      </w:r>
      <w:proofErr w:type="spellEnd"/>
      <w:r w:rsidRPr="004E35AA">
        <w:t xml:space="preserve">  Rickie y  Juan Cabezas de los Reyes, y por los mercedarios, fray Pedro Martínez y fray Andrés Gómez</w:t>
      </w:r>
      <w:r w:rsidR="00555C47" w:rsidRPr="004E35AA">
        <w:t>. No figuraban aún</w:t>
      </w:r>
      <w:r w:rsidR="004E35AA" w:rsidRPr="004E35AA">
        <w:t xml:space="preserve"> l</w:t>
      </w:r>
      <w:r w:rsidR="00555C47" w:rsidRPr="004E35AA">
        <w:t>os agustinos.</w:t>
      </w:r>
      <w:r w:rsidR="00555C47" w:rsidRPr="004E35AA">
        <w:rPr>
          <w:rStyle w:val="Refdenotaalpie"/>
        </w:rPr>
        <w:footnoteReference w:id="5"/>
      </w:r>
    </w:p>
    <w:p w14:paraId="11476800" w14:textId="77777777" w:rsidR="00E2384E" w:rsidRDefault="00E2384E" w:rsidP="00E2384E">
      <w:pPr>
        <w:autoSpaceDE w:val="0"/>
        <w:autoSpaceDN w:val="0"/>
        <w:adjustRightInd w:val="0"/>
        <w:jc w:val="both"/>
        <w:rPr>
          <w:sz w:val="16"/>
          <w:lang w:val="es-MX"/>
        </w:rPr>
      </w:pPr>
    </w:p>
    <w:p w14:paraId="06EEA694" w14:textId="6E79D9A8" w:rsidR="00E2384E" w:rsidRPr="004E35AA" w:rsidRDefault="00E2384E" w:rsidP="004E35AA">
      <w:pPr>
        <w:pStyle w:val="Textoindependiente"/>
        <w:spacing w:line="276" w:lineRule="auto"/>
        <w:rPr>
          <w:lang w:val="es-ES"/>
        </w:rPr>
      </w:pPr>
      <w:r w:rsidRPr="004E35AA">
        <w:rPr>
          <w:lang w:val="es-ES"/>
        </w:rPr>
        <w:t xml:space="preserve">De esta manera quedaron establecidas las obligaciones de </w:t>
      </w:r>
      <w:r w:rsidR="004E35AA" w:rsidRPr="004E35AA">
        <w:rPr>
          <w:lang w:val="es-ES"/>
        </w:rPr>
        <w:t>cada una</w:t>
      </w:r>
      <w:r w:rsidRPr="004E35AA">
        <w:rPr>
          <w:lang w:val="es-ES"/>
        </w:rPr>
        <w:t xml:space="preserve"> de las comunidades religiosas en lo que a distribución geográfica de las doctrinas se refiere; sin embargo, debemos comprender </w:t>
      </w:r>
      <w:r w:rsidR="004E35AA" w:rsidRPr="004E35AA">
        <w:rPr>
          <w:lang w:val="es-ES"/>
        </w:rPr>
        <w:t>claramente el</w:t>
      </w:r>
      <w:r w:rsidRPr="004E35AA">
        <w:rPr>
          <w:lang w:val="es-ES"/>
        </w:rPr>
        <w:t xml:space="preserve"> término doctrina con la finalidad de evitar confusiones posteriores, toda vez que las expresiones "</w:t>
      </w:r>
      <w:r w:rsidR="00C43C8C">
        <w:rPr>
          <w:lang w:val="es-ES"/>
        </w:rPr>
        <w:t xml:space="preserve">doctrina, </w:t>
      </w:r>
      <w:r w:rsidR="003F4027">
        <w:rPr>
          <w:lang w:val="es-ES"/>
        </w:rPr>
        <w:t xml:space="preserve">misión, </w:t>
      </w:r>
      <w:r w:rsidR="003F4027" w:rsidRPr="004E35AA">
        <w:rPr>
          <w:lang w:val="es-ES"/>
        </w:rPr>
        <w:t>reducción</w:t>
      </w:r>
      <w:r w:rsidRPr="004E35AA">
        <w:rPr>
          <w:lang w:val="es-ES"/>
        </w:rPr>
        <w:t xml:space="preserve"> y pueblo</w:t>
      </w:r>
      <w:r w:rsidR="004E35AA" w:rsidRPr="004E35AA">
        <w:rPr>
          <w:lang w:val="es-ES"/>
        </w:rPr>
        <w:t>”, podrían</w:t>
      </w:r>
      <w:r w:rsidRPr="004E35AA">
        <w:rPr>
          <w:lang w:val="es-ES"/>
        </w:rPr>
        <w:t xml:space="preserve"> tergiversarse; de allí </w:t>
      </w:r>
      <w:r w:rsidR="004E35AA" w:rsidRPr="004E35AA">
        <w:rPr>
          <w:lang w:val="es-ES"/>
        </w:rPr>
        <w:t>que es</w:t>
      </w:r>
      <w:r w:rsidRPr="004E35AA">
        <w:rPr>
          <w:lang w:val="es-ES"/>
        </w:rPr>
        <w:t xml:space="preserve"> necesario establecer sus diferencias o, </w:t>
      </w:r>
      <w:r w:rsidR="004E35AA" w:rsidRPr="004E35AA">
        <w:rPr>
          <w:lang w:val="es-ES"/>
        </w:rPr>
        <w:t>mejor, sus</w:t>
      </w:r>
      <w:r w:rsidRPr="004E35AA">
        <w:rPr>
          <w:lang w:val="es-ES"/>
        </w:rPr>
        <w:t xml:space="preserve"> significados. Así, la </w:t>
      </w:r>
      <w:r w:rsidRPr="003F4027">
        <w:rPr>
          <w:b/>
          <w:bCs/>
          <w:lang w:val="es-ES"/>
        </w:rPr>
        <w:t>doctrina</w:t>
      </w:r>
      <w:r w:rsidRPr="004E35AA">
        <w:rPr>
          <w:lang w:val="es-ES"/>
        </w:rPr>
        <w:t xml:space="preserve">, no necesariamente radica en un </w:t>
      </w:r>
      <w:r w:rsidR="004E35AA" w:rsidRPr="004E35AA">
        <w:rPr>
          <w:lang w:val="es-ES"/>
        </w:rPr>
        <w:t>pueblo determinado</w:t>
      </w:r>
      <w:r w:rsidRPr="004E35AA">
        <w:rPr>
          <w:lang w:val="es-ES"/>
        </w:rPr>
        <w:t xml:space="preserve">, es la jurisdicción eclesiástica de un cura, con carácter </w:t>
      </w:r>
      <w:r w:rsidR="004E35AA" w:rsidRPr="004E35AA">
        <w:rPr>
          <w:lang w:val="es-ES"/>
        </w:rPr>
        <w:t>de párroco</w:t>
      </w:r>
      <w:r w:rsidRPr="004E35AA">
        <w:rPr>
          <w:lang w:val="es-ES"/>
        </w:rPr>
        <w:t xml:space="preserve">, </w:t>
      </w:r>
      <w:r w:rsidR="00A80100">
        <w:rPr>
          <w:lang w:val="es-ES"/>
        </w:rPr>
        <w:t>sino que se trata de una</w:t>
      </w:r>
      <w:r w:rsidRPr="004E35AA">
        <w:rPr>
          <w:lang w:val="es-ES"/>
        </w:rPr>
        <w:t xml:space="preserve"> zona esencialmente indígena.</w:t>
      </w:r>
    </w:p>
    <w:p w14:paraId="0C7930F8" w14:textId="77777777" w:rsidR="00E2384E" w:rsidRDefault="00E2384E" w:rsidP="00E2384E">
      <w:pPr>
        <w:autoSpaceDE w:val="0"/>
        <w:autoSpaceDN w:val="0"/>
        <w:adjustRightInd w:val="0"/>
        <w:spacing w:line="325" w:lineRule="atLeast"/>
        <w:jc w:val="both"/>
        <w:rPr>
          <w:rFonts w:ascii="Arial" w:hAnsi="Arial"/>
          <w:lang w:val="es-MX"/>
        </w:rPr>
      </w:pPr>
    </w:p>
    <w:p w14:paraId="20584C39" w14:textId="4CD7E066" w:rsidR="00E2384E" w:rsidRPr="00C43C8C" w:rsidRDefault="00E2384E" w:rsidP="00C43C8C">
      <w:pPr>
        <w:pStyle w:val="Sangra2detindependiente"/>
        <w:spacing w:line="276" w:lineRule="auto"/>
        <w:ind w:left="0"/>
      </w:pPr>
      <w:r w:rsidRPr="00C43C8C">
        <w:lastRenderedPageBreak/>
        <w:t xml:space="preserve">La </w:t>
      </w:r>
      <w:r w:rsidRPr="003F4027">
        <w:rPr>
          <w:b/>
          <w:bCs/>
        </w:rPr>
        <w:t>misión</w:t>
      </w:r>
      <w:r w:rsidRPr="00C43C8C">
        <w:t xml:space="preserve"> es el paso previo a la reducción y se refiere necesariamente a zonas de trance de conquista y a conglomerados indígenas infieles, o sea, sin contactos religiosos duraderos. La </w:t>
      </w:r>
      <w:r w:rsidRPr="003F4027">
        <w:rPr>
          <w:b/>
          <w:bCs/>
        </w:rPr>
        <w:t>reducción</w:t>
      </w:r>
      <w:r w:rsidRPr="00C43C8C">
        <w:t xml:space="preserve">, si </w:t>
      </w:r>
      <w:r w:rsidR="00C43C8C" w:rsidRPr="00C43C8C">
        <w:t>bien puede</w:t>
      </w:r>
      <w:r w:rsidRPr="00C43C8C">
        <w:t xml:space="preserve"> estar sustentada en un pueblo, es más bien, un especial sistema de adoctrinamiento económico religioso, tal es el caso de las famosas reducciones jesuitas; significa también, el hecho </w:t>
      </w:r>
      <w:r w:rsidR="00C43C8C" w:rsidRPr="00C43C8C">
        <w:t>de cristianizar</w:t>
      </w:r>
      <w:r w:rsidRPr="00C43C8C">
        <w:t xml:space="preserve"> a una persona, casi siempre primitiva al punto de vista español de la época, o el de integrarlo a un pueblo a una doctrina. </w:t>
      </w:r>
    </w:p>
    <w:p w14:paraId="7670EE09" w14:textId="77777777" w:rsidR="00E2384E" w:rsidRPr="00C43C8C" w:rsidRDefault="00E2384E" w:rsidP="00C43C8C">
      <w:pPr>
        <w:pStyle w:val="Sangra2detindependiente"/>
        <w:spacing w:line="276" w:lineRule="auto"/>
        <w:ind w:left="0"/>
      </w:pPr>
    </w:p>
    <w:p w14:paraId="00792BE2" w14:textId="03E540A1" w:rsidR="00E2384E" w:rsidRPr="00C43C8C" w:rsidRDefault="00E2384E" w:rsidP="00C43C8C">
      <w:pPr>
        <w:pStyle w:val="Sangra2detindependiente"/>
        <w:spacing w:line="276" w:lineRule="auto"/>
        <w:ind w:left="0"/>
      </w:pPr>
      <w:r w:rsidRPr="00C43C8C">
        <w:t xml:space="preserve">Los </w:t>
      </w:r>
      <w:r w:rsidRPr="003F4027">
        <w:rPr>
          <w:b/>
          <w:bCs/>
        </w:rPr>
        <w:t>pueblos</w:t>
      </w:r>
      <w:r w:rsidR="007A6596">
        <w:rPr>
          <w:b/>
          <w:bCs/>
        </w:rPr>
        <w:t xml:space="preserve">, </w:t>
      </w:r>
      <w:r w:rsidRPr="00C43C8C">
        <w:t xml:space="preserve">exceptuando los de carácter etnológico o racial, es una última etapa de urbanización, en la que los miembros de una o varias </w:t>
      </w:r>
      <w:r w:rsidR="00C43C8C" w:rsidRPr="00C43C8C">
        <w:t xml:space="preserve"> </w:t>
      </w:r>
      <w:r w:rsidRPr="00C43C8C">
        <w:t xml:space="preserve">parcialidades, uno o varios </w:t>
      </w:r>
      <w:proofErr w:type="spellStart"/>
      <w:r w:rsidRPr="00C43C8C">
        <w:t>ayllos</w:t>
      </w:r>
      <w:proofErr w:type="spellEnd"/>
      <w:r w:rsidRPr="00C43C8C">
        <w:t>, pasan a conformar un pueblo, con su plaza, su iglesia, sus calles y sus vecinos, y , aunque parecería demás citarlo, al lado de la iglesia un cementerio, que será el centro, no sólo en donde se aprende la lengua española y la general del inga o la doctrina, sino el sitio en donde tengan efecto las manifestaciones sociales del grupo indígenas, al lado de su doctrinero y su cacique</w:t>
      </w:r>
      <w:r w:rsidR="00C43C8C" w:rsidRPr="00C43C8C">
        <w:t xml:space="preserve"> </w:t>
      </w:r>
      <w:r w:rsidR="00C43C8C" w:rsidRPr="00C43C8C">
        <w:rPr>
          <w:rStyle w:val="Refdenotaalpie"/>
        </w:rPr>
        <w:footnoteReference w:id="6"/>
      </w:r>
      <w:r w:rsidRPr="00C43C8C">
        <w:t xml:space="preserve"> .</w:t>
      </w:r>
    </w:p>
    <w:p w14:paraId="26916A3A" w14:textId="04AC3E04" w:rsidR="00E2384E" w:rsidRPr="00C43C8C" w:rsidRDefault="00E2384E" w:rsidP="00C43C8C">
      <w:pPr>
        <w:autoSpaceDE w:val="0"/>
        <w:autoSpaceDN w:val="0"/>
        <w:adjustRightInd w:val="0"/>
        <w:spacing w:line="276" w:lineRule="auto"/>
        <w:jc w:val="both"/>
        <w:rPr>
          <w:rFonts w:ascii="Times New Roman" w:hAnsi="Times New Roman" w:cs="Times New Roman"/>
          <w:lang w:val="es-MX"/>
        </w:rPr>
      </w:pPr>
      <w:r w:rsidRPr="00C43C8C">
        <w:rPr>
          <w:rFonts w:ascii="Times New Roman" w:hAnsi="Times New Roman" w:cs="Times New Roman"/>
          <w:lang w:val="es-MX"/>
        </w:rPr>
        <w:t xml:space="preserve"> </w:t>
      </w:r>
      <w:r w:rsidRPr="00C43C8C">
        <w:rPr>
          <w:rFonts w:ascii="Times New Roman" w:hAnsi="Times New Roman" w:cs="Times New Roman"/>
        </w:rPr>
        <w:t xml:space="preserve">En estas circunstancias, queda claramente definido que doctrina era una reducción indígena surgida de la necesidad de congregar a todos los habitantes de una determinada región con fines eminentemente religiosos, así como para que el encomendero pudiera cumplir con su obligación de aportar dinámicamente a la evangelización de los aborígenes, a cambio de lo cual, los indios se veían obligados a pagar determinados estipendios en dinero y en productos; en   tal   virtud, el encomendero se hallaba en la necesidad de contratar un sacerdote para que le ayude en el cumplimiento de esta obligación y poder así convertir a los naturales al cristianismo. Para ello, el encomendero acudía al fraile, principalmente, y mediante una pensión, se obligaba éste </w:t>
      </w:r>
      <w:r w:rsidR="00B925C2" w:rsidRPr="00C43C8C">
        <w:rPr>
          <w:rFonts w:ascii="Times New Roman" w:hAnsi="Times New Roman" w:cs="Times New Roman"/>
        </w:rPr>
        <w:t>a doctrinar</w:t>
      </w:r>
      <w:r w:rsidRPr="00C43C8C">
        <w:rPr>
          <w:rFonts w:ascii="Times New Roman" w:hAnsi="Times New Roman" w:cs="Times New Roman"/>
        </w:rPr>
        <w:t xml:space="preserve"> a los indios y administrarles los sacramentos. De aquí se derivó el nombre mismo de doctrina con que en todo el Perú fueron conocidas las parroquias y el de doctrinero que se daba a los curas de indios.</w:t>
      </w:r>
      <w:r w:rsidR="00B925C2">
        <w:rPr>
          <w:rStyle w:val="Refdenotaalpie"/>
          <w:rFonts w:ascii="Times New Roman" w:hAnsi="Times New Roman" w:cs="Times New Roman"/>
        </w:rPr>
        <w:footnoteReference w:id="7"/>
      </w:r>
    </w:p>
    <w:p w14:paraId="33A4FA54" w14:textId="77777777" w:rsidR="00E2384E" w:rsidRDefault="00E2384E" w:rsidP="00C43C8C">
      <w:pPr>
        <w:autoSpaceDE w:val="0"/>
        <w:autoSpaceDN w:val="0"/>
        <w:adjustRightInd w:val="0"/>
        <w:spacing w:line="276" w:lineRule="auto"/>
        <w:jc w:val="both"/>
        <w:rPr>
          <w:sz w:val="16"/>
          <w:lang w:val="es-MX"/>
        </w:rPr>
      </w:pPr>
    </w:p>
    <w:p w14:paraId="17941FEF" w14:textId="4DD25AD0" w:rsidR="00E2384E" w:rsidRPr="00937DF7" w:rsidRDefault="00E2384E" w:rsidP="00937DF7">
      <w:pPr>
        <w:pStyle w:val="Textoindependiente"/>
        <w:spacing w:line="276" w:lineRule="auto"/>
      </w:pPr>
      <w:r w:rsidRPr="00937DF7">
        <w:t>Los regulares tenían privilegios apostólicos para administrar sacramentos a los indígenas y podían ser instituidos párrocos mediante la autorización de sus prelados. Pero este modo de ser no podía continuar indefinidamente y, cesado la causa que había dado origen al privilegio debió cesar también este; no  obstante, las doctrinas fueron un motivo de constante desavenencia entre los Obispos y los frailes: pretendieron los religiosos conservar la de las parroquias, no ya por motivos de celo cristiano y caridad evangélica, sino por los emolumentos personales y temporales que sacaban de ellas, y ahí vino, en gran parte la triste decadencia de la observancia regular de los conventos y, más tarde, la relajación de costumbres, con sus consiguientes y necesarios escándalos</w:t>
      </w:r>
      <w:r w:rsidR="00937DF7">
        <w:t>.</w:t>
      </w:r>
      <w:r w:rsidR="00937DF7">
        <w:rPr>
          <w:rStyle w:val="Refdenotaalpie"/>
        </w:rPr>
        <w:footnoteReference w:id="8"/>
      </w:r>
      <w:r w:rsidRPr="00937DF7">
        <w:t xml:space="preserve"> </w:t>
      </w:r>
    </w:p>
    <w:p w14:paraId="2899D1DE" w14:textId="77777777" w:rsidR="00E2384E" w:rsidRPr="00937DF7" w:rsidRDefault="00E2384E" w:rsidP="00937DF7">
      <w:pPr>
        <w:pStyle w:val="Textoindependiente"/>
        <w:spacing w:line="276" w:lineRule="auto"/>
      </w:pPr>
    </w:p>
    <w:p w14:paraId="73E42648" w14:textId="03340897" w:rsidR="00E2384E" w:rsidRPr="00937DF7" w:rsidRDefault="00E2384E" w:rsidP="00937DF7">
      <w:pPr>
        <w:pStyle w:val="Textoindependiente"/>
        <w:spacing w:line="276" w:lineRule="auto"/>
      </w:pPr>
      <w:r w:rsidRPr="00937DF7">
        <w:t xml:space="preserve">Los problemas acerca de la eficiencia y necesidad de los frailes como doctrineros </w:t>
      </w:r>
      <w:r w:rsidR="00937DF7" w:rsidRPr="00937DF7">
        <w:t>fueron muy</w:t>
      </w:r>
      <w:r w:rsidRPr="00937DF7">
        <w:t xml:space="preserve"> discutidos, pero la falta de clérigos obligó al obispo de la Peña a entregar varias de ellas a las </w:t>
      </w:r>
      <w:r w:rsidRPr="00937DF7">
        <w:lastRenderedPageBreak/>
        <w:t xml:space="preserve">comunidades religiosas, no sin antes advertir y poner una serie de condiciones para que se ocupen las vacantes de doctrineros existentes, procurando </w:t>
      </w:r>
      <w:r w:rsidR="00937DF7" w:rsidRPr="00937DF7">
        <w:t>evitar que</w:t>
      </w:r>
      <w:r w:rsidRPr="00937DF7">
        <w:t xml:space="preserve"> se envíen a personas inescrupulosas, interesadas únicamente en alcanzar y conseguir </w:t>
      </w:r>
      <w:r w:rsidR="00937DF7" w:rsidRPr="00937DF7">
        <w:t>bienes y</w:t>
      </w:r>
      <w:r w:rsidRPr="00937DF7">
        <w:t xml:space="preserve"> riquezas materiales. Una de las principales imposiciones era la de que el doctrinero debía conocer y dominar la lengua materna del pueblo que iba a doctrinar, con el fin de asegurar la evangelización y adoctrinamiento de los indios. Para ello, se preocupaba de que los candidatos sean bien examinados antes de otorgarles el derecho de doctrinar a los naturales.</w:t>
      </w:r>
    </w:p>
    <w:p w14:paraId="129D9238" w14:textId="77777777" w:rsidR="00E2384E" w:rsidRPr="00937DF7" w:rsidRDefault="00E2384E" w:rsidP="00E2384E">
      <w:pPr>
        <w:autoSpaceDE w:val="0"/>
        <w:autoSpaceDN w:val="0"/>
        <w:adjustRightInd w:val="0"/>
        <w:spacing w:line="295" w:lineRule="atLeast"/>
        <w:jc w:val="both"/>
        <w:rPr>
          <w:rFonts w:ascii="Times New Roman" w:hAnsi="Times New Roman" w:cs="Times New Roman"/>
          <w:lang w:val="es-MX"/>
        </w:rPr>
      </w:pPr>
    </w:p>
    <w:p w14:paraId="2AB627A8" w14:textId="692D87BE" w:rsidR="00937DF7" w:rsidRPr="00553B42" w:rsidRDefault="00E2384E" w:rsidP="00553B42">
      <w:pPr>
        <w:autoSpaceDE w:val="0"/>
        <w:autoSpaceDN w:val="0"/>
        <w:adjustRightInd w:val="0"/>
        <w:spacing w:line="276" w:lineRule="auto"/>
        <w:jc w:val="both"/>
        <w:rPr>
          <w:rFonts w:ascii="Times New Roman" w:hAnsi="Times New Roman" w:cs="Times New Roman"/>
        </w:rPr>
      </w:pPr>
      <w:r w:rsidRPr="00553B42">
        <w:rPr>
          <w:rFonts w:ascii="Times New Roman" w:hAnsi="Times New Roman" w:cs="Times New Roman"/>
          <w:lang w:val="es-MX"/>
        </w:rPr>
        <w:t>Se determin</w:t>
      </w:r>
      <w:r w:rsidR="00937DF7" w:rsidRPr="00553B42">
        <w:rPr>
          <w:rFonts w:ascii="Times New Roman" w:hAnsi="Times New Roman" w:cs="Times New Roman"/>
          <w:lang w:val="es-MX"/>
        </w:rPr>
        <w:t>ó</w:t>
      </w:r>
      <w:r w:rsidRPr="00553B42">
        <w:rPr>
          <w:rFonts w:ascii="Times New Roman" w:hAnsi="Times New Roman" w:cs="Times New Roman"/>
          <w:lang w:val="es-MX"/>
        </w:rPr>
        <w:t xml:space="preserve"> que cada doctrinero </w:t>
      </w:r>
      <w:r w:rsidR="00937DF7" w:rsidRPr="00553B42">
        <w:rPr>
          <w:rFonts w:ascii="Times New Roman" w:hAnsi="Times New Roman" w:cs="Times New Roman"/>
          <w:lang w:val="es-MX"/>
        </w:rPr>
        <w:t xml:space="preserve">podía </w:t>
      </w:r>
      <w:r w:rsidR="00676F69" w:rsidRPr="00553B42">
        <w:rPr>
          <w:rFonts w:ascii="Times New Roman" w:hAnsi="Times New Roman" w:cs="Times New Roman"/>
          <w:lang w:val="es-MX"/>
        </w:rPr>
        <w:t>servir a</w:t>
      </w:r>
      <w:r w:rsidRPr="00553B42">
        <w:rPr>
          <w:rFonts w:ascii="Times New Roman" w:hAnsi="Times New Roman" w:cs="Times New Roman"/>
          <w:lang w:val="es-MX"/>
        </w:rPr>
        <w:t xml:space="preserve"> cuatrocientos indios casados</w:t>
      </w:r>
      <w:r w:rsidR="00937DF7" w:rsidRPr="00553B42">
        <w:rPr>
          <w:rFonts w:ascii="Times New Roman" w:hAnsi="Times New Roman" w:cs="Times New Roman"/>
          <w:lang w:val="es-MX"/>
        </w:rPr>
        <w:t>; además, era su obligación exigir</w:t>
      </w:r>
      <w:r w:rsidRPr="00553B42">
        <w:rPr>
          <w:rFonts w:ascii="Times New Roman" w:hAnsi="Times New Roman" w:cs="Times New Roman"/>
        </w:rPr>
        <w:t xml:space="preserve"> a los encomenderos</w:t>
      </w:r>
      <w:r w:rsidR="00937DF7" w:rsidRPr="00553B42">
        <w:rPr>
          <w:rFonts w:ascii="Times New Roman" w:hAnsi="Times New Roman" w:cs="Times New Roman"/>
        </w:rPr>
        <w:t xml:space="preserve"> cumplan con su </w:t>
      </w:r>
      <w:r w:rsidRPr="00553B42">
        <w:rPr>
          <w:rFonts w:ascii="Times New Roman" w:hAnsi="Times New Roman" w:cs="Times New Roman"/>
        </w:rPr>
        <w:t>obligación moral de cooperar al cumplimiento de esta constitución</w:t>
      </w:r>
      <w:r w:rsidR="00937DF7" w:rsidRPr="00553B42">
        <w:rPr>
          <w:rFonts w:ascii="Times New Roman" w:hAnsi="Times New Roman" w:cs="Times New Roman"/>
        </w:rPr>
        <w:t>, así como la necesidad de</w:t>
      </w:r>
      <w:r w:rsidRPr="00553B42">
        <w:rPr>
          <w:rFonts w:ascii="Times New Roman" w:hAnsi="Times New Roman" w:cs="Times New Roman"/>
        </w:rPr>
        <w:t xml:space="preserve"> fabricar </w:t>
      </w:r>
      <w:r w:rsidR="00676F69" w:rsidRPr="00553B42">
        <w:rPr>
          <w:rFonts w:ascii="Times New Roman" w:hAnsi="Times New Roman" w:cs="Times New Roman"/>
        </w:rPr>
        <w:t>iglesias, levantar</w:t>
      </w:r>
      <w:r w:rsidRPr="00553B42">
        <w:rPr>
          <w:rFonts w:ascii="Times New Roman" w:hAnsi="Times New Roman" w:cs="Times New Roman"/>
        </w:rPr>
        <w:t xml:space="preserve"> hospitales, proveer de ornamentos y</w:t>
      </w:r>
      <w:r w:rsidRPr="00553B42">
        <w:rPr>
          <w:rFonts w:ascii="Times New Roman" w:hAnsi="Times New Roman" w:cs="Times New Roman"/>
          <w:b/>
          <w:i/>
        </w:rPr>
        <w:t xml:space="preserve"> </w:t>
      </w:r>
      <w:r w:rsidRPr="00553B42">
        <w:rPr>
          <w:rFonts w:ascii="Times New Roman" w:hAnsi="Times New Roman" w:cs="Times New Roman"/>
        </w:rPr>
        <w:t>organizar escuelas.</w:t>
      </w:r>
    </w:p>
    <w:p w14:paraId="35EC3523" w14:textId="77777777" w:rsidR="00937DF7" w:rsidRPr="00553B42" w:rsidRDefault="00937DF7" w:rsidP="00553B42">
      <w:pPr>
        <w:autoSpaceDE w:val="0"/>
        <w:autoSpaceDN w:val="0"/>
        <w:adjustRightInd w:val="0"/>
        <w:spacing w:line="276" w:lineRule="auto"/>
        <w:jc w:val="both"/>
        <w:rPr>
          <w:rFonts w:ascii="Times New Roman" w:hAnsi="Times New Roman" w:cs="Times New Roman"/>
        </w:rPr>
      </w:pPr>
    </w:p>
    <w:p w14:paraId="34C1D215" w14:textId="3C1AE891" w:rsidR="00E2384E" w:rsidRDefault="00676F69" w:rsidP="00553B42">
      <w:pPr>
        <w:autoSpaceDE w:val="0"/>
        <w:autoSpaceDN w:val="0"/>
        <w:adjustRightInd w:val="0"/>
        <w:spacing w:line="276" w:lineRule="auto"/>
        <w:jc w:val="both"/>
        <w:rPr>
          <w:rFonts w:ascii="Times New Roman" w:hAnsi="Times New Roman" w:cs="Times New Roman"/>
        </w:rPr>
      </w:pPr>
      <w:r w:rsidRPr="00553B42">
        <w:rPr>
          <w:rFonts w:ascii="Times New Roman" w:hAnsi="Times New Roman" w:cs="Times New Roman"/>
        </w:rPr>
        <w:t>Por otro lado, el religioso no podía</w:t>
      </w:r>
      <w:r w:rsidR="00E2384E" w:rsidRPr="00553B42">
        <w:rPr>
          <w:rFonts w:ascii="Times New Roman" w:hAnsi="Times New Roman" w:cs="Times New Roman"/>
        </w:rPr>
        <w:t xml:space="preserve"> descuida</w:t>
      </w:r>
      <w:r w:rsidRPr="00553B42">
        <w:rPr>
          <w:rFonts w:ascii="Times New Roman" w:hAnsi="Times New Roman" w:cs="Times New Roman"/>
        </w:rPr>
        <w:t>r</w:t>
      </w:r>
      <w:r w:rsidR="00E2384E" w:rsidRPr="00553B42">
        <w:rPr>
          <w:rFonts w:ascii="Times New Roman" w:hAnsi="Times New Roman" w:cs="Times New Roman"/>
        </w:rPr>
        <w:t xml:space="preserve"> </w:t>
      </w:r>
      <w:r w:rsidRPr="00553B42">
        <w:rPr>
          <w:rFonts w:ascii="Times New Roman" w:hAnsi="Times New Roman" w:cs="Times New Roman"/>
        </w:rPr>
        <w:t>su obligación de erradicar</w:t>
      </w:r>
      <w:r w:rsidR="00E2384E" w:rsidRPr="00553B42">
        <w:rPr>
          <w:rFonts w:ascii="Times New Roman" w:hAnsi="Times New Roman" w:cs="Times New Roman"/>
        </w:rPr>
        <w:t xml:space="preserve"> los vicios m</w:t>
      </w:r>
      <w:r w:rsidRPr="00553B42">
        <w:rPr>
          <w:rFonts w:ascii="Times New Roman" w:hAnsi="Times New Roman" w:cs="Times New Roman"/>
        </w:rPr>
        <w:t>á</w:t>
      </w:r>
      <w:r w:rsidR="00E2384E" w:rsidRPr="00553B42">
        <w:rPr>
          <w:rFonts w:ascii="Times New Roman" w:hAnsi="Times New Roman" w:cs="Times New Roman"/>
        </w:rPr>
        <w:t xml:space="preserve">s comunes de los indios tales como la hechicería, la embriaguez </w:t>
      </w:r>
      <w:r w:rsidR="00E2384E" w:rsidRPr="00553B42">
        <w:rPr>
          <w:rFonts w:ascii="Times New Roman" w:hAnsi="Times New Roman" w:cs="Times New Roman"/>
          <w:b/>
          <w:i/>
        </w:rPr>
        <w:t xml:space="preserve">y </w:t>
      </w:r>
      <w:r w:rsidR="00E2384E" w:rsidRPr="00553B42">
        <w:rPr>
          <w:rFonts w:ascii="Times New Roman" w:hAnsi="Times New Roman" w:cs="Times New Roman"/>
        </w:rPr>
        <w:t>otros asuntos que desd</w:t>
      </w:r>
      <w:r w:rsidRPr="00553B42">
        <w:rPr>
          <w:rFonts w:ascii="Times New Roman" w:hAnsi="Times New Roman" w:cs="Times New Roman"/>
        </w:rPr>
        <w:t>ecían</w:t>
      </w:r>
      <w:r w:rsidR="00E2384E" w:rsidRPr="00553B42">
        <w:rPr>
          <w:rFonts w:ascii="Times New Roman" w:hAnsi="Times New Roman" w:cs="Times New Roman"/>
        </w:rPr>
        <w:t xml:space="preserve"> de la moral, a los </w:t>
      </w:r>
      <w:r w:rsidRPr="00553B42">
        <w:rPr>
          <w:rFonts w:ascii="Times New Roman" w:hAnsi="Times New Roman" w:cs="Times New Roman"/>
        </w:rPr>
        <w:t>que debía combatir, recordando que su deber era de la convertirse en un orientador</w:t>
      </w:r>
      <w:r w:rsidR="00E2384E" w:rsidRPr="00553B42">
        <w:rPr>
          <w:rFonts w:ascii="Times New Roman" w:hAnsi="Times New Roman" w:cs="Times New Roman"/>
        </w:rPr>
        <w:t xml:space="preserve"> de los </w:t>
      </w:r>
      <w:r w:rsidR="004D34D0">
        <w:rPr>
          <w:rFonts w:ascii="Times New Roman" w:hAnsi="Times New Roman" w:cs="Times New Roman"/>
        </w:rPr>
        <w:t>naturales</w:t>
      </w:r>
      <w:r w:rsidR="00E2384E" w:rsidRPr="00553B42">
        <w:rPr>
          <w:rFonts w:ascii="Times New Roman" w:hAnsi="Times New Roman" w:cs="Times New Roman"/>
        </w:rPr>
        <w:t xml:space="preserve"> </w:t>
      </w:r>
      <w:r w:rsidRPr="00553B42">
        <w:rPr>
          <w:rFonts w:ascii="Times New Roman" w:hAnsi="Times New Roman" w:cs="Times New Roman"/>
        </w:rPr>
        <w:t>procurándoles lleven a la</w:t>
      </w:r>
      <w:r w:rsidR="00E2384E" w:rsidRPr="00553B42">
        <w:rPr>
          <w:rFonts w:ascii="Times New Roman" w:hAnsi="Times New Roman" w:cs="Times New Roman"/>
        </w:rPr>
        <w:t xml:space="preserve"> práctica los más elementales preceptos morales como única condición para lograr la protección divina.</w:t>
      </w:r>
      <w:r w:rsidRPr="00553B42">
        <w:rPr>
          <w:rStyle w:val="Refdenotaalpie"/>
          <w:rFonts w:ascii="Times New Roman" w:hAnsi="Times New Roman" w:cs="Times New Roman"/>
        </w:rPr>
        <w:footnoteReference w:id="9"/>
      </w:r>
    </w:p>
    <w:p w14:paraId="59C79244" w14:textId="77777777" w:rsidR="00A80100" w:rsidRDefault="00A80100" w:rsidP="00553B42">
      <w:pPr>
        <w:autoSpaceDE w:val="0"/>
        <w:autoSpaceDN w:val="0"/>
        <w:adjustRightInd w:val="0"/>
        <w:spacing w:line="276" w:lineRule="auto"/>
        <w:jc w:val="both"/>
        <w:rPr>
          <w:rFonts w:ascii="Times New Roman" w:hAnsi="Times New Roman" w:cs="Times New Roman"/>
        </w:rPr>
      </w:pPr>
    </w:p>
    <w:p w14:paraId="23520952" w14:textId="3061ED97" w:rsidR="00A80100" w:rsidRDefault="00A80100" w:rsidP="00553B42">
      <w:pPr>
        <w:autoSpaceDE w:val="0"/>
        <w:autoSpaceDN w:val="0"/>
        <w:adjustRightInd w:val="0"/>
        <w:spacing w:line="276" w:lineRule="auto"/>
        <w:jc w:val="both"/>
        <w:rPr>
          <w:rFonts w:ascii="Times New Roman" w:hAnsi="Times New Roman" w:cs="Times New Roman"/>
        </w:rPr>
      </w:pPr>
      <w:r>
        <w:rPr>
          <w:rFonts w:ascii="Times New Roman" w:hAnsi="Times New Roman" w:cs="Times New Roman"/>
        </w:rPr>
        <w:t>Efectivamente, la designación de  curas doctrineros no siempre fue la más acertada de parte de</w:t>
      </w:r>
      <w:r w:rsidR="00C53B70">
        <w:rPr>
          <w:rFonts w:ascii="Times New Roman" w:hAnsi="Times New Roman" w:cs="Times New Roman"/>
        </w:rPr>
        <w:t xml:space="preserve"> las autoridades eclesiásticas, lo que trajo una serie de problemas ocasionados por  los provinciales de las órdenes religiosas de la época (mercedarios, agustinos, franciscanos y dominicos) con el Cabildo Diocesano, toda vez que los regulares consideraban que era “</w:t>
      </w:r>
      <w:r w:rsidR="00C53B70" w:rsidRPr="003E0F20">
        <w:rPr>
          <w:rFonts w:ascii="Times New Roman" w:hAnsi="Times New Roman" w:cs="Times New Roman"/>
          <w:i/>
          <w:iCs/>
        </w:rPr>
        <w:t>su derecho y obligación  doctrinar y aleccionar a los indígenas ate la incompetencia de los c</w:t>
      </w:r>
      <w:r w:rsidR="00566CAF">
        <w:rPr>
          <w:rFonts w:ascii="Times New Roman" w:hAnsi="Times New Roman" w:cs="Times New Roman"/>
          <w:i/>
          <w:iCs/>
        </w:rPr>
        <w:t>lérigos</w:t>
      </w:r>
      <w:r w:rsidR="00C53B70" w:rsidRPr="003E0F20">
        <w:rPr>
          <w:rFonts w:ascii="Times New Roman" w:hAnsi="Times New Roman" w:cs="Times New Roman"/>
          <w:i/>
          <w:iCs/>
        </w:rPr>
        <w:t xml:space="preserve"> </w:t>
      </w:r>
      <w:proofErr w:type="spellStart"/>
      <w:r w:rsidR="00C53B70" w:rsidRPr="003E0F20">
        <w:rPr>
          <w:rFonts w:ascii="Times New Roman" w:hAnsi="Times New Roman" w:cs="Times New Roman"/>
          <w:i/>
          <w:iCs/>
        </w:rPr>
        <w:t>deste</w:t>
      </w:r>
      <w:proofErr w:type="spellEnd"/>
      <w:r w:rsidR="00C53B70" w:rsidRPr="003E0F20">
        <w:rPr>
          <w:rFonts w:ascii="Times New Roman" w:hAnsi="Times New Roman" w:cs="Times New Roman"/>
          <w:i/>
          <w:iCs/>
        </w:rPr>
        <w:t xml:space="preserve"> Obispado</w:t>
      </w:r>
      <w:r w:rsidR="00C53B70">
        <w:rPr>
          <w:rFonts w:ascii="Times New Roman" w:hAnsi="Times New Roman" w:cs="Times New Roman"/>
        </w:rPr>
        <w:t>…”,</w:t>
      </w:r>
      <w:r w:rsidR="00C53B70">
        <w:rPr>
          <w:rStyle w:val="Refdenotaalpie"/>
          <w:rFonts w:ascii="Times New Roman" w:hAnsi="Times New Roman" w:cs="Times New Roman"/>
        </w:rPr>
        <w:footnoteReference w:id="10"/>
      </w:r>
      <w:r w:rsidR="00C53B70">
        <w:rPr>
          <w:rFonts w:ascii="Times New Roman" w:hAnsi="Times New Roman" w:cs="Times New Roman"/>
        </w:rPr>
        <w:t xml:space="preserve"> </w:t>
      </w:r>
      <w:r w:rsidR="003E0F20">
        <w:rPr>
          <w:rFonts w:ascii="Times New Roman" w:hAnsi="Times New Roman" w:cs="Times New Roman"/>
        </w:rPr>
        <w:t xml:space="preserve">Estas dificultades surgieron luego </w:t>
      </w:r>
      <w:r w:rsidR="00C53B70">
        <w:rPr>
          <w:rFonts w:ascii="Times New Roman" w:hAnsi="Times New Roman" w:cs="Times New Roman"/>
        </w:rPr>
        <w:t>de la muerte del obispo Fr. Pedro de la Peña ((1583)</w:t>
      </w:r>
      <w:r w:rsidR="003E0F20">
        <w:rPr>
          <w:rFonts w:ascii="Times New Roman" w:hAnsi="Times New Roman" w:cs="Times New Roman"/>
        </w:rPr>
        <w:t xml:space="preserve">, lo que llevó incluso a los miembros del Cabildo a poner una carta al Rey. </w:t>
      </w:r>
    </w:p>
    <w:p w14:paraId="73845437" w14:textId="3190F61C" w:rsidR="003E0F20" w:rsidRPr="000F5FBA" w:rsidRDefault="003E0F20" w:rsidP="00553B42">
      <w:pPr>
        <w:autoSpaceDE w:val="0"/>
        <w:autoSpaceDN w:val="0"/>
        <w:adjustRightInd w:val="0"/>
        <w:spacing w:line="276" w:lineRule="auto"/>
        <w:jc w:val="both"/>
        <w:rPr>
          <w:rFonts w:ascii="Times New Roman" w:hAnsi="Times New Roman" w:cs="Times New Roman"/>
          <w:i/>
          <w:iCs/>
        </w:rPr>
      </w:pPr>
      <w:r w:rsidRPr="000F5FBA">
        <w:rPr>
          <w:rFonts w:ascii="Times New Roman" w:hAnsi="Times New Roman" w:cs="Times New Roman"/>
          <w:i/>
          <w:iCs/>
        </w:rPr>
        <w:t xml:space="preserve">“Convocatoria por el Cabildo a varios clérigos para tratar del envío de un </w:t>
      </w:r>
      <w:proofErr w:type="gramStart"/>
      <w:r w:rsidRPr="000F5FBA">
        <w:rPr>
          <w:rFonts w:ascii="Times New Roman" w:hAnsi="Times New Roman" w:cs="Times New Roman"/>
          <w:i/>
          <w:iCs/>
        </w:rPr>
        <w:t>Delegado</w:t>
      </w:r>
      <w:proofErr w:type="gramEnd"/>
      <w:r w:rsidRPr="000F5FBA">
        <w:rPr>
          <w:rFonts w:ascii="Times New Roman" w:hAnsi="Times New Roman" w:cs="Times New Roman"/>
          <w:i/>
          <w:iCs/>
        </w:rPr>
        <w:t xml:space="preserve"> a España a fin de obtener de Su Majestad, que las doctrinas se circunscriban a sus primeros límites y no a cargo de los frailes sino de clérigos”</w:t>
      </w:r>
    </w:p>
    <w:p w14:paraId="6E59B618" w14:textId="4D880B12" w:rsidR="003E0F20" w:rsidRPr="000F5FBA" w:rsidRDefault="003E0F20" w:rsidP="00553B42">
      <w:pPr>
        <w:autoSpaceDE w:val="0"/>
        <w:autoSpaceDN w:val="0"/>
        <w:adjustRightInd w:val="0"/>
        <w:spacing w:line="276" w:lineRule="auto"/>
        <w:jc w:val="both"/>
        <w:rPr>
          <w:rFonts w:ascii="Times New Roman" w:hAnsi="Times New Roman" w:cs="Times New Roman"/>
          <w:i/>
          <w:iCs/>
        </w:rPr>
      </w:pPr>
      <w:r w:rsidRPr="000F5FBA">
        <w:rPr>
          <w:rFonts w:ascii="Times New Roman" w:hAnsi="Times New Roman" w:cs="Times New Roman"/>
          <w:i/>
          <w:iCs/>
        </w:rPr>
        <w:t>Diciembre 1 de 1586</w:t>
      </w:r>
    </w:p>
    <w:p w14:paraId="44369160" w14:textId="24D73061" w:rsidR="003E0F20" w:rsidRDefault="003E0F20" w:rsidP="00553B42">
      <w:pPr>
        <w:autoSpaceDE w:val="0"/>
        <w:autoSpaceDN w:val="0"/>
        <w:adjustRightInd w:val="0"/>
        <w:spacing w:line="276" w:lineRule="auto"/>
        <w:jc w:val="both"/>
        <w:rPr>
          <w:rFonts w:ascii="Times New Roman" w:hAnsi="Times New Roman" w:cs="Times New Roman"/>
          <w:i/>
          <w:iCs/>
        </w:rPr>
      </w:pPr>
      <w:r w:rsidRPr="000F5FBA">
        <w:rPr>
          <w:rFonts w:ascii="Times New Roman" w:hAnsi="Times New Roman" w:cs="Times New Roman"/>
          <w:i/>
          <w:iCs/>
        </w:rPr>
        <w:t>….En este dicho Cabildo se t</w:t>
      </w:r>
      <w:r w:rsidR="00E91269" w:rsidRPr="000F5FBA">
        <w:rPr>
          <w:rFonts w:ascii="Times New Roman" w:hAnsi="Times New Roman" w:cs="Times New Roman"/>
          <w:i/>
          <w:iCs/>
        </w:rPr>
        <w:t>r</w:t>
      </w:r>
      <w:r w:rsidRPr="000F5FBA">
        <w:rPr>
          <w:rFonts w:ascii="Times New Roman" w:hAnsi="Times New Roman" w:cs="Times New Roman"/>
          <w:i/>
          <w:iCs/>
        </w:rPr>
        <w:t xml:space="preserve">ató de que sería bien que su Majestad mandase guardar y </w:t>
      </w:r>
      <w:proofErr w:type="spellStart"/>
      <w:r w:rsidRPr="000F5FBA">
        <w:rPr>
          <w:rFonts w:ascii="Times New Roman" w:hAnsi="Times New Roman" w:cs="Times New Roman"/>
          <w:i/>
          <w:iCs/>
        </w:rPr>
        <w:t>executar</w:t>
      </w:r>
      <w:proofErr w:type="spellEnd"/>
      <w:r w:rsidRPr="000F5FBA">
        <w:rPr>
          <w:rFonts w:ascii="Times New Roman" w:hAnsi="Times New Roman" w:cs="Times New Roman"/>
          <w:i/>
          <w:iCs/>
        </w:rPr>
        <w:t xml:space="preserve"> la cédula que tiene dada</w:t>
      </w:r>
      <w:r w:rsidR="00E91269" w:rsidRPr="000F5FBA">
        <w:rPr>
          <w:rFonts w:ascii="Times New Roman" w:hAnsi="Times New Roman" w:cs="Times New Roman"/>
          <w:i/>
          <w:iCs/>
        </w:rPr>
        <w:t xml:space="preserve"> para que las doctrinas se </w:t>
      </w:r>
      <w:proofErr w:type="spellStart"/>
      <w:r w:rsidR="00E91269" w:rsidRPr="000F5FBA">
        <w:rPr>
          <w:rFonts w:ascii="Times New Roman" w:hAnsi="Times New Roman" w:cs="Times New Roman"/>
          <w:i/>
          <w:iCs/>
        </w:rPr>
        <w:t>reduciesen</w:t>
      </w:r>
      <w:proofErr w:type="spellEnd"/>
      <w:r w:rsidR="00E91269" w:rsidRPr="000F5FBA">
        <w:rPr>
          <w:rFonts w:ascii="Times New Roman" w:hAnsi="Times New Roman" w:cs="Times New Roman"/>
          <w:i/>
          <w:iCs/>
        </w:rPr>
        <w:t xml:space="preserve"> a sus primeros principios dándose a los clérigos beneméritos y que convenía para el dicho efecto enviar persona a Corte de Su Majestad, y habiéndose tratado de los susodicho, los dichos clérigos </w:t>
      </w:r>
      <w:proofErr w:type="spellStart"/>
      <w:r w:rsidR="00E91269" w:rsidRPr="000F5FBA">
        <w:rPr>
          <w:rFonts w:ascii="Times New Roman" w:hAnsi="Times New Roman" w:cs="Times New Roman"/>
          <w:i/>
          <w:iCs/>
        </w:rPr>
        <w:t>dixeron</w:t>
      </w:r>
      <w:proofErr w:type="spellEnd"/>
      <w:r w:rsidR="00E91269" w:rsidRPr="000F5FBA">
        <w:rPr>
          <w:rFonts w:ascii="Times New Roman" w:hAnsi="Times New Roman" w:cs="Times New Roman"/>
          <w:i/>
          <w:iCs/>
        </w:rPr>
        <w:t xml:space="preserve"> que convenía fuese uno de los señores prebendados,(…) por ser negocio que trocaba a todos los clérigos que andan vagando y sin doctrinas, y para la quietud de los que las tienen a causa de que no  solamente los frailes están apoderados de muchas doctrinas las mejores </w:t>
      </w:r>
      <w:r w:rsidR="00E91269" w:rsidRPr="000F5FBA">
        <w:rPr>
          <w:rFonts w:ascii="Times New Roman" w:hAnsi="Times New Roman" w:cs="Times New Roman"/>
          <w:i/>
          <w:iCs/>
        </w:rPr>
        <w:lastRenderedPageBreak/>
        <w:t>del Obispado, empero pretenden quitar a los clérigos las pocas que tienen con siniestras relaciones y así pudieron y suplicaron a los dic</w:t>
      </w:r>
      <w:r w:rsidR="000F5FBA" w:rsidRPr="000F5FBA">
        <w:rPr>
          <w:rFonts w:ascii="Times New Roman" w:hAnsi="Times New Roman" w:cs="Times New Roman"/>
          <w:i/>
          <w:iCs/>
        </w:rPr>
        <w:t>h</w:t>
      </w:r>
      <w:r w:rsidR="00E91269" w:rsidRPr="000F5FBA">
        <w:rPr>
          <w:rFonts w:ascii="Times New Roman" w:hAnsi="Times New Roman" w:cs="Times New Roman"/>
          <w:i/>
          <w:iCs/>
        </w:rPr>
        <w:t>os señores Deán y Cabildo</w:t>
      </w:r>
      <w:r w:rsidR="000F5FBA" w:rsidRPr="000F5FBA">
        <w:rPr>
          <w:rFonts w:ascii="Times New Roman" w:hAnsi="Times New Roman" w:cs="Times New Roman"/>
          <w:i/>
          <w:iCs/>
        </w:rPr>
        <w:t>…”</w:t>
      </w:r>
      <w:r w:rsidR="000F5FBA">
        <w:rPr>
          <w:rStyle w:val="Refdenotaalpie"/>
          <w:rFonts w:ascii="Times New Roman" w:hAnsi="Times New Roman" w:cs="Times New Roman"/>
          <w:i/>
          <w:iCs/>
        </w:rPr>
        <w:footnoteReference w:id="11"/>
      </w:r>
    </w:p>
    <w:p w14:paraId="7BEC5584" w14:textId="77777777" w:rsidR="000F5FBA" w:rsidRDefault="000F5FBA" w:rsidP="00553B42">
      <w:pPr>
        <w:autoSpaceDE w:val="0"/>
        <w:autoSpaceDN w:val="0"/>
        <w:adjustRightInd w:val="0"/>
        <w:spacing w:line="276" w:lineRule="auto"/>
        <w:jc w:val="both"/>
        <w:rPr>
          <w:rFonts w:ascii="Times New Roman" w:hAnsi="Times New Roman" w:cs="Times New Roman"/>
        </w:rPr>
      </w:pPr>
    </w:p>
    <w:p w14:paraId="74321615" w14:textId="75F0BD51" w:rsidR="000F5FBA" w:rsidRDefault="000F5FBA" w:rsidP="00553B42">
      <w:pPr>
        <w:autoSpaceDE w:val="0"/>
        <w:autoSpaceDN w:val="0"/>
        <w:adjustRightInd w:val="0"/>
        <w:spacing w:line="276" w:lineRule="auto"/>
        <w:jc w:val="both"/>
        <w:rPr>
          <w:rFonts w:ascii="Times New Roman" w:hAnsi="Times New Roman" w:cs="Times New Roman"/>
        </w:rPr>
      </w:pPr>
      <w:r>
        <w:rPr>
          <w:rFonts w:ascii="Times New Roman" w:hAnsi="Times New Roman" w:cs="Times New Roman"/>
        </w:rPr>
        <w:t>Los frailes aducían que los clérigos tenían poca preparación doctrinal, así como no conocían la lengua del Inga, por lo que reclamaban para sí el manejo de las doctrinas,</w:t>
      </w:r>
      <w:r w:rsidR="00B7289B">
        <w:rPr>
          <w:rStyle w:val="Refdenotaalpie"/>
          <w:rFonts w:ascii="Times New Roman" w:hAnsi="Times New Roman" w:cs="Times New Roman"/>
        </w:rPr>
        <w:footnoteReference w:id="12"/>
      </w:r>
      <w:r>
        <w:rPr>
          <w:rFonts w:ascii="Times New Roman" w:hAnsi="Times New Roman" w:cs="Times New Roman"/>
        </w:rPr>
        <w:t xml:space="preserve"> ante lo cual, el Cabildo decidió que antes de que un </w:t>
      </w:r>
      <w:r w:rsidR="00B7289B">
        <w:rPr>
          <w:rFonts w:ascii="Times New Roman" w:hAnsi="Times New Roman" w:cs="Times New Roman"/>
        </w:rPr>
        <w:t>eclesiástico sea beneficiado con una doctrina</w:t>
      </w:r>
      <w:r>
        <w:rPr>
          <w:rFonts w:ascii="Times New Roman" w:hAnsi="Times New Roman" w:cs="Times New Roman"/>
        </w:rPr>
        <w:t xml:space="preserve"> debía someterse a exámenes rigurosos a fin de </w:t>
      </w:r>
      <w:r w:rsidR="00B7289B">
        <w:rPr>
          <w:rFonts w:ascii="Times New Roman" w:hAnsi="Times New Roman" w:cs="Times New Roman"/>
        </w:rPr>
        <w:t>contrarrestar la afirmación de los regulares.</w:t>
      </w:r>
    </w:p>
    <w:p w14:paraId="060ED95C" w14:textId="77777777" w:rsidR="00B7289B" w:rsidRDefault="00B7289B" w:rsidP="00553B42">
      <w:pPr>
        <w:autoSpaceDE w:val="0"/>
        <w:autoSpaceDN w:val="0"/>
        <w:adjustRightInd w:val="0"/>
        <w:spacing w:line="276" w:lineRule="auto"/>
        <w:jc w:val="both"/>
        <w:rPr>
          <w:rFonts w:ascii="Times New Roman" w:hAnsi="Times New Roman" w:cs="Times New Roman"/>
        </w:rPr>
      </w:pPr>
    </w:p>
    <w:p w14:paraId="50F5E2CB" w14:textId="02B56190" w:rsidR="00B7289B" w:rsidRPr="00055CE6" w:rsidRDefault="00B7289B" w:rsidP="00553B42">
      <w:pPr>
        <w:autoSpaceDE w:val="0"/>
        <w:autoSpaceDN w:val="0"/>
        <w:adjustRightInd w:val="0"/>
        <w:spacing w:line="276" w:lineRule="auto"/>
        <w:jc w:val="both"/>
        <w:rPr>
          <w:rFonts w:ascii="Times New Roman" w:hAnsi="Times New Roman" w:cs="Times New Roman"/>
          <w:i/>
          <w:iCs/>
        </w:rPr>
      </w:pPr>
      <w:r w:rsidRPr="00055CE6">
        <w:rPr>
          <w:rFonts w:ascii="Times New Roman" w:hAnsi="Times New Roman" w:cs="Times New Roman"/>
          <w:i/>
          <w:iCs/>
        </w:rPr>
        <w:t>“Resuelve el Cabildo que sean examinados los clérigos que se opusieron a los Beneficios.</w:t>
      </w:r>
    </w:p>
    <w:p w14:paraId="73BF1B9C" w14:textId="1D69FAC3" w:rsidR="00B7289B" w:rsidRPr="00055CE6" w:rsidRDefault="00B7289B" w:rsidP="00553B42">
      <w:pPr>
        <w:autoSpaceDE w:val="0"/>
        <w:autoSpaceDN w:val="0"/>
        <w:adjustRightInd w:val="0"/>
        <w:spacing w:line="276" w:lineRule="auto"/>
        <w:jc w:val="both"/>
        <w:rPr>
          <w:rFonts w:ascii="Times New Roman" w:hAnsi="Times New Roman" w:cs="Times New Roman"/>
          <w:i/>
          <w:iCs/>
        </w:rPr>
      </w:pPr>
      <w:r w:rsidRPr="00055CE6">
        <w:rPr>
          <w:rFonts w:ascii="Times New Roman" w:hAnsi="Times New Roman" w:cs="Times New Roman"/>
          <w:i/>
          <w:iCs/>
        </w:rPr>
        <w:t>…</w:t>
      </w:r>
      <w:r w:rsidR="00055CE6" w:rsidRPr="00055CE6">
        <w:rPr>
          <w:rFonts w:ascii="Times New Roman" w:hAnsi="Times New Roman" w:cs="Times New Roman"/>
          <w:i/>
          <w:iCs/>
        </w:rPr>
        <w:t>….</w:t>
      </w:r>
    </w:p>
    <w:p w14:paraId="33A7007C" w14:textId="05C5DC84" w:rsidR="00B7289B" w:rsidRDefault="00B7289B" w:rsidP="00553B42">
      <w:pPr>
        <w:autoSpaceDE w:val="0"/>
        <w:autoSpaceDN w:val="0"/>
        <w:adjustRightInd w:val="0"/>
        <w:spacing w:line="276" w:lineRule="auto"/>
        <w:jc w:val="both"/>
        <w:rPr>
          <w:rFonts w:ascii="Times New Roman" w:hAnsi="Times New Roman" w:cs="Times New Roman"/>
          <w:i/>
          <w:iCs/>
        </w:rPr>
      </w:pPr>
      <w:r w:rsidRPr="00055CE6">
        <w:rPr>
          <w:rFonts w:ascii="Times New Roman" w:hAnsi="Times New Roman" w:cs="Times New Roman"/>
          <w:i/>
          <w:iCs/>
        </w:rPr>
        <w:t xml:space="preserve">El señor Deán propuso y </w:t>
      </w:r>
      <w:proofErr w:type="spellStart"/>
      <w:r w:rsidRPr="00055CE6">
        <w:rPr>
          <w:rFonts w:ascii="Times New Roman" w:hAnsi="Times New Roman" w:cs="Times New Roman"/>
          <w:i/>
          <w:iCs/>
        </w:rPr>
        <w:t>dixo</w:t>
      </w:r>
      <w:proofErr w:type="spellEnd"/>
      <w:r w:rsidRPr="00055CE6">
        <w:rPr>
          <w:rFonts w:ascii="Times New Roman" w:hAnsi="Times New Roman" w:cs="Times New Roman"/>
          <w:i/>
          <w:iCs/>
        </w:rPr>
        <w:t xml:space="preserve"> que conforme a la erección </w:t>
      </w:r>
      <w:proofErr w:type="spellStart"/>
      <w:r w:rsidRPr="00055CE6">
        <w:rPr>
          <w:rFonts w:ascii="Times New Roman" w:hAnsi="Times New Roman" w:cs="Times New Roman"/>
          <w:i/>
          <w:iCs/>
        </w:rPr>
        <w:t>deste</w:t>
      </w:r>
      <w:proofErr w:type="spellEnd"/>
      <w:r w:rsidRPr="00055CE6">
        <w:rPr>
          <w:rFonts w:ascii="Times New Roman" w:hAnsi="Times New Roman" w:cs="Times New Roman"/>
          <w:i/>
          <w:iCs/>
        </w:rPr>
        <w:t xml:space="preserve"> Obispado y patronazgo real, los beneficios que vacaren conforme a la loable costumbre el Obispado de Palencia se han de proveer en las personas más suficientes y hábiles y de mejore vida y costumbres, y de los que se opusieren más suficientes se han  de escoger para cada beneficios dos, los más hábiles y de mejor vida para la administración de los santos Sacramentos y conversión de los naturales que viven en los tales beneficios (…) </w:t>
      </w:r>
      <w:r w:rsidR="00055CE6" w:rsidRPr="00055CE6">
        <w:rPr>
          <w:rFonts w:ascii="Times New Roman" w:hAnsi="Times New Roman" w:cs="Times New Roman"/>
          <w:i/>
          <w:iCs/>
        </w:rPr>
        <w:t>y con esto se descargará la conciencia de su Majestad y la de este Cabildo, protestando que así no se hiciere no le pare perjuicio a su conciencia y que dentro de tres días se examinen y que si no, no sean nombrados…”</w:t>
      </w:r>
      <w:r w:rsidR="00055CE6">
        <w:rPr>
          <w:rStyle w:val="Refdenotaalpie"/>
          <w:rFonts w:ascii="Times New Roman" w:hAnsi="Times New Roman" w:cs="Times New Roman"/>
          <w:i/>
          <w:iCs/>
        </w:rPr>
        <w:footnoteReference w:id="13"/>
      </w:r>
    </w:p>
    <w:p w14:paraId="1B87A19E" w14:textId="77777777" w:rsidR="001C5393" w:rsidRDefault="001C5393" w:rsidP="00553B42">
      <w:pPr>
        <w:autoSpaceDE w:val="0"/>
        <w:autoSpaceDN w:val="0"/>
        <w:adjustRightInd w:val="0"/>
        <w:spacing w:line="276" w:lineRule="auto"/>
        <w:jc w:val="both"/>
        <w:rPr>
          <w:rFonts w:ascii="Times New Roman" w:hAnsi="Times New Roman" w:cs="Times New Roman"/>
          <w:i/>
          <w:iCs/>
        </w:rPr>
      </w:pPr>
    </w:p>
    <w:p w14:paraId="3C2DA9FA" w14:textId="0ED388D6" w:rsidR="001C5393" w:rsidRPr="001C5393" w:rsidRDefault="001C5393" w:rsidP="00553B42">
      <w:pPr>
        <w:autoSpaceDE w:val="0"/>
        <w:autoSpaceDN w:val="0"/>
        <w:adjustRightInd w:val="0"/>
        <w:spacing w:line="276" w:lineRule="auto"/>
        <w:jc w:val="both"/>
        <w:rPr>
          <w:rFonts w:ascii="Times New Roman" w:hAnsi="Times New Roman" w:cs="Times New Roman"/>
        </w:rPr>
      </w:pPr>
      <w:r>
        <w:rPr>
          <w:rFonts w:ascii="Times New Roman" w:hAnsi="Times New Roman" w:cs="Times New Roman"/>
        </w:rPr>
        <w:t>Cuando un candidato ser presentaba a las pruebas, el obispo y el Cabildo Diocesano esperaba lo siguiente del favorecido:</w:t>
      </w:r>
    </w:p>
    <w:p w14:paraId="487A3AEE" w14:textId="77777777" w:rsidR="001C5393" w:rsidRDefault="001C5393" w:rsidP="00553B42">
      <w:pPr>
        <w:autoSpaceDE w:val="0"/>
        <w:autoSpaceDN w:val="0"/>
        <w:adjustRightInd w:val="0"/>
        <w:spacing w:line="276" w:lineRule="auto"/>
        <w:jc w:val="both"/>
        <w:rPr>
          <w:rFonts w:ascii="Times New Roman" w:hAnsi="Times New Roman" w:cs="Times New Roman"/>
          <w:i/>
          <w:iCs/>
        </w:rPr>
      </w:pPr>
    </w:p>
    <w:p w14:paraId="531C0D02" w14:textId="77777777" w:rsidR="001C5393" w:rsidRPr="00051A61" w:rsidRDefault="001C5393" w:rsidP="0072487B">
      <w:pPr>
        <w:tabs>
          <w:tab w:val="left" w:pos="774"/>
        </w:tabs>
        <w:spacing w:line="276" w:lineRule="auto"/>
        <w:ind w:left="360" w:hanging="360"/>
        <w:jc w:val="both"/>
        <w:rPr>
          <w:rFonts w:ascii="Times New Roman" w:hAnsi="Times New Roman" w:cs="Times New Roman"/>
        </w:rPr>
      </w:pPr>
      <w:r w:rsidRPr="00051A61">
        <w:rPr>
          <w:rFonts w:ascii="Times New Roman" w:hAnsi="Times New Roman" w:cs="Times New Roman"/>
        </w:rPr>
        <w:t>a)</w:t>
      </w:r>
      <w:r w:rsidRPr="00051A61">
        <w:rPr>
          <w:rFonts w:ascii="Times New Roman" w:hAnsi="Times New Roman" w:cs="Times New Roman"/>
        </w:rPr>
        <w:tab/>
        <w:t>Que el beneficiado sea muy diligente en el cumplimiento de sus obligaciones para descargo de la conciencia del Obispo y del Rey.</w:t>
      </w:r>
    </w:p>
    <w:p w14:paraId="762BE542" w14:textId="77777777" w:rsidR="001C5393" w:rsidRPr="00051A61" w:rsidRDefault="001C5393" w:rsidP="0072487B">
      <w:pPr>
        <w:tabs>
          <w:tab w:val="left" w:pos="746"/>
        </w:tabs>
        <w:spacing w:line="276" w:lineRule="auto"/>
        <w:ind w:left="360" w:hanging="360"/>
        <w:jc w:val="both"/>
        <w:rPr>
          <w:rFonts w:ascii="Times New Roman" w:hAnsi="Times New Roman" w:cs="Times New Roman"/>
        </w:rPr>
      </w:pPr>
    </w:p>
    <w:p w14:paraId="0D070586" w14:textId="77777777" w:rsidR="001C5393" w:rsidRPr="00051A61" w:rsidRDefault="001C5393" w:rsidP="0072487B">
      <w:pPr>
        <w:tabs>
          <w:tab w:val="left" w:pos="746"/>
        </w:tabs>
        <w:spacing w:line="276" w:lineRule="auto"/>
        <w:ind w:left="360" w:hanging="360"/>
        <w:jc w:val="both"/>
        <w:rPr>
          <w:rFonts w:ascii="Times New Roman" w:hAnsi="Times New Roman" w:cs="Times New Roman"/>
        </w:rPr>
      </w:pPr>
      <w:r w:rsidRPr="00051A61">
        <w:rPr>
          <w:rFonts w:ascii="Times New Roman" w:hAnsi="Times New Roman" w:cs="Times New Roman"/>
        </w:rPr>
        <w:t>b)</w:t>
      </w:r>
      <w:r w:rsidRPr="00051A61">
        <w:rPr>
          <w:rFonts w:ascii="Times New Roman" w:hAnsi="Times New Roman" w:cs="Times New Roman"/>
        </w:rPr>
        <w:tab/>
        <w:t>Que se ponga especial cuidado en la enseñanza de la doctrina cris</w:t>
      </w:r>
      <w:r w:rsidRPr="00051A61">
        <w:rPr>
          <w:rFonts w:ascii="Times New Roman" w:hAnsi="Times New Roman" w:cs="Times New Roman"/>
        </w:rPr>
        <w:softHyphen/>
        <w:t>tiana a los feligreses, especialmente a los indios.</w:t>
      </w:r>
    </w:p>
    <w:p w14:paraId="616B928F" w14:textId="77777777" w:rsidR="001C5393" w:rsidRPr="00051A61" w:rsidRDefault="001C5393" w:rsidP="0072487B">
      <w:pPr>
        <w:tabs>
          <w:tab w:val="left" w:pos="784"/>
        </w:tabs>
        <w:spacing w:line="276" w:lineRule="auto"/>
        <w:ind w:left="360" w:hanging="360"/>
        <w:jc w:val="both"/>
        <w:rPr>
          <w:rFonts w:ascii="Times New Roman" w:hAnsi="Times New Roman" w:cs="Times New Roman"/>
        </w:rPr>
      </w:pPr>
    </w:p>
    <w:p w14:paraId="76E27095" w14:textId="77777777" w:rsidR="001C5393" w:rsidRPr="00051A61" w:rsidRDefault="001C5393" w:rsidP="0072487B">
      <w:pPr>
        <w:tabs>
          <w:tab w:val="left" w:pos="784"/>
        </w:tabs>
        <w:spacing w:line="276" w:lineRule="auto"/>
        <w:ind w:left="360" w:hanging="360"/>
        <w:jc w:val="both"/>
        <w:rPr>
          <w:rFonts w:ascii="Times New Roman" w:hAnsi="Times New Roman" w:cs="Times New Roman"/>
        </w:rPr>
      </w:pPr>
      <w:r w:rsidRPr="00051A61">
        <w:rPr>
          <w:rFonts w:ascii="Times New Roman" w:hAnsi="Times New Roman" w:cs="Times New Roman"/>
        </w:rPr>
        <w:t>c)</w:t>
      </w:r>
      <w:r w:rsidRPr="00051A61">
        <w:rPr>
          <w:rFonts w:ascii="Times New Roman" w:hAnsi="Times New Roman" w:cs="Times New Roman"/>
        </w:rPr>
        <w:tab/>
        <w:t>Que se le conceden amplias facultades para ejercer el ministerio parroquial; y, en tratándose de vicarios o arciprestes, dichas facul</w:t>
      </w:r>
      <w:r w:rsidRPr="00051A61">
        <w:rPr>
          <w:rFonts w:ascii="Times New Roman" w:hAnsi="Times New Roman" w:cs="Times New Roman"/>
        </w:rPr>
        <w:softHyphen/>
        <w:t>tades eran aún más amplias, pues podían conocer pleitos civiles y criminales, incluso podían dictar sentencia, excepto en casos de herejía y de Obispo.</w:t>
      </w:r>
    </w:p>
    <w:p w14:paraId="6805EEE6" w14:textId="77777777" w:rsidR="001C5393" w:rsidRPr="00051A61" w:rsidRDefault="001C5393" w:rsidP="0072487B">
      <w:pPr>
        <w:tabs>
          <w:tab w:val="left" w:pos="774"/>
        </w:tabs>
        <w:spacing w:line="276" w:lineRule="auto"/>
        <w:ind w:left="360" w:hanging="360"/>
        <w:jc w:val="both"/>
        <w:rPr>
          <w:rFonts w:ascii="Times New Roman" w:hAnsi="Times New Roman" w:cs="Times New Roman"/>
        </w:rPr>
      </w:pPr>
    </w:p>
    <w:p w14:paraId="46AAE79D" w14:textId="77777777" w:rsidR="001C5393" w:rsidRPr="00051A61" w:rsidRDefault="001C5393" w:rsidP="0072487B">
      <w:pPr>
        <w:tabs>
          <w:tab w:val="left" w:pos="774"/>
        </w:tabs>
        <w:spacing w:line="276" w:lineRule="auto"/>
        <w:ind w:left="360" w:hanging="360"/>
        <w:jc w:val="both"/>
        <w:rPr>
          <w:rFonts w:ascii="Times New Roman" w:hAnsi="Times New Roman" w:cs="Times New Roman"/>
        </w:rPr>
      </w:pPr>
      <w:r w:rsidRPr="00051A61">
        <w:rPr>
          <w:rFonts w:ascii="Times New Roman" w:hAnsi="Times New Roman" w:cs="Times New Roman"/>
        </w:rPr>
        <w:t>d)</w:t>
      </w:r>
      <w:r w:rsidRPr="00051A61">
        <w:rPr>
          <w:rFonts w:ascii="Times New Roman" w:hAnsi="Times New Roman" w:cs="Times New Roman"/>
        </w:rPr>
        <w:tab/>
        <w:t>Que por todos los medios se procure el buen trato de los indios y que no se les infiera castigos sino por causas graves y esto por medio del brazo secular.</w:t>
      </w:r>
    </w:p>
    <w:p w14:paraId="258447C1" w14:textId="77777777" w:rsidR="001C5393" w:rsidRPr="00051A61" w:rsidRDefault="001C5393" w:rsidP="0072487B">
      <w:pPr>
        <w:tabs>
          <w:tab w:val="left" w:pos="730"/>
        </w:tabs>
        <w:spacing w:line="276" w:lineRule="auto"/>
        <w:ind w:left="360" w:hanging="360"/>
        <w:jc w:val="both"/>
        <w:rPr>
          <w:rFonts w:ascii="Times New Roman" w:hAnsi="Times New Roman" w:cs="Times New Roman"/>
        </w:rPr>
      </w:pPr>
    </w:p>
    <w:p w14:paraId="5EC18929" w14:textId="77777777" w:rsidR="001C5393" w:rsidRPr="00051A61" w:rsidRDefault="001C5393" w:rsidP="0072487B">
      <w:pPr>
        <w:tabs>
          <w:tab w:val="left" w:pos="730"/>
        </w:tabs>
        <w:spacing w:line="276" w:lineRule="auto"/>
        <w:ind w:left="360" w:hanging="360"/>
        <w:jc w:val="both"/>
        <w:rPr>
          <w:rFonts w:ascii="Times New Roman" w:hAnsi="Times New Roman" w:cs="Times New Roman"/>
        </w:rPr>
      </w:pPr>
      <w:r w:rsidRPr="00051A61">
        <w:rPr>
          <w:rFonts w:ascii="Times New Roman" w:hAnsi="Times New Roman" w:cs="Times New Roman"/>
        </w:rPr>
        <w:t>e)</w:t>
      </w:r>
      <w:r w:rsidRPr="00051A61">
        <w:rPr>
          <w:rFonts w:ascii="Times New Roman" w:hAnsi="Times New Roman" w:cs="Times New Roman"/>
        </w:rPr>
        <w:tab/>
        <w:t>Que el beneficiado es digno de respeto de parte de todos los feli</w:t>
      </w:r>
      <w:r w:rsidRPr="00051A61">
        <w:rPr>
          <w:rFonts w:ascii="Times New Roman" w:hAnsi="Times New Roman" w:cs="Times New Roman"/>
        </w:rPr>
        <w:softHyphen/>
        <w:t>greses.</w:t>
      </w:r>
    </w:p>
    <w:p w14:paraId="41B7BFC3" w14:textId="77777777" w:rsidR="001C5393" w:rsidRPr="00051A61" w:rsidRDefault="001C5393" w:rsidP="0072487B">
      <w:pPr>
        <w:tabs>
          <w:tab w:val="left" w:pos="721"/>
        </w:tabs>
        <w:spacing w:line="276" w:lineRule="auto"/>
        <w:ind w:left="360" w:hanging="360"/>
        <w:jc w:val="both"/>
        <w:rPr>
          <w:rFonts w:ascii="Times New Roman" w:hAnsi="Times New Roman" w:cs="Times New Roman"/>
        </w:rPr>
      </w:pPr>
    </w:p>
    <w:p w14:paraId="41447BD3" w14:textId="77777777" w:rsidR="001C5393" w:rsidRPr="00051A61" w:rsidRDefault="001C5393" w:rsidP="0072487B">
      <w:pPr>
        <w:tabs>
          <w:tab w:val="left" w:pos="721"/>
        </w:tabs>
        <w:spacing w:line="276" w:lineRule="auto"/>
        <w:ind w:left="360" w:hanging="360"/>
        <w:jc w:val="both"/>
        <w:rPr>
          <w:rFonts w:ascii="Times New Roman" w:hAnsi="Times New Roman" w:cs="Times New Roman"/>
        </w:rPr>
      </w:pPr>
      <w:r w:rsidRPr="00051A61">
        <w:rPr>
          <w:rFonts w:ascii="Times New Roman" w:hAnsi="Times New Roman" w:cs="Times New Roman"/>
        </w:rPr>
        <w:t>f)</w:t>
      </w:r>
      <w:r w:rsidRPr="00051A61">
        <w:rPr>
          <w:rFonts w:ascii="Times New Roman" w:hAnsi="Times New Roman" w:cs="Times New Roman"/>
        </w:rPr>
        <w:tab/>
        <w:t>Que el salario lo debían pagar los Encomenderos y para esto se se</w:t>
      </w:r>
      <w:r w:rsidRPr="00051A61">
        <w:rPr>
          <w:rFonts w:ascii="Times New Roman" w:hAnsi="Times New Roman" w:cs="Times New Roman"/>
        </w:rPr>
        <w:softHyphen/>
        <w:t xml:space="preserve">ñalaba la cantidad que </w:t>
      </w:r>
      <w:r w:rsidRPr="00051A61">
        <w:rPr>
          <w:rFonts w:ascii="Times New Roman" w:hAnsi="Times New Roman" w:cs="Times New Roman"/>
        </w:rPr>
        <w:lastRenderedPageBreak/>
        <w:t>dicho beneficiado debería percibir anual</w:t>
      </w:r>
      <w:r w:rsidRPr="00051A61">
        <w:rPr>
          <w:rFonts w:ascii="Times New Roman" w:hAnsi="Times New Roman" w:cs="Times New Roman"/>
        </w:rPr>
        <w:softHyphen/>
        <w:t>mente por sus servicios.</w:t>
      </w:r>
    </w:p>
    <w:p w14:paraId="7B4F1B46" w14:textId="77777777" w:rsidR="001C5393" w:rsidRPr="00051A61" w:rsidRDefault="001C5393" w:rsidP="0072487B">
      <w:pPr>
        <w:tabs>
          <w:tab w:val="left" w:pos="754"/>
        </w:tabs>
        <w:spacing w:line="276" w:lineRule="auto"/>
        <w:ind w:left="360" w:hanging="360"/>
        <w:jc w:val="both"/>
        <w:rPr>
          <w:rFonts w:ascii="Times New Roman" w:hAnsi="Times New Roman" w:cs="Times New Roman"/>
        </w:rPr>
      </w:pPr>
    </w:p>
    <w:p w14:paraId="24D65387" w14:textId="6435207A" w:rsidR="001C5393" w:rsidRPr="00051A61" w:rsidRDefault="001C5393" w:rsidP="0072487B">
      <w:pPr>
        <w:tabs>
          <w:tab w:val="left" w:pos="754"/>
        </w:tabs>
        <w:spacing w:line="276" w:lineRule="auto"/>
        <w:ind w:left="360" w:hanging="360"/>
        <w:jc w:val="both"/>
        <w:rPr>
          <w:rFonts w:ascii="Times New Roman" w:hAnsi="Times New Roman" w:cs="Times New Roman"/>
        </w:rPr>
      </w:pPr>
      <w:r w:rsidRPr="00051A61">
        <w:rPr>
          <w:rFonts w:ascii="Times New Roman" w:hAnsi="Times New Roman" w:cs="Times New Roman"/>
        </w:rPr>
        <w:t>g)</w:t>
      </w:r>
      <w:r w:rsidRPr="00051A61">
        <w:rPr>
          <w:rFonts w:ascii="Times New Roman" w:hAnsi="Times New Roman" w:cs="Times New Roman"/>
        </w:rPr>
        <w:tab/>
        <w:t>Y, por último, en algunas provisiones se amenazaba al beneficia</w:t>
      </w:r>
      <w:r w:rsidRPr="00051A61">
        <w:rPr>
          <w:rFonts w:ascii="Times New Roman" w:hAnsi="Times New Roman" w:cs="Times New Roman"/>
        </w:rPr>
        <w:softHyphen/>
        <w:t xml:space="preserve">do con la pena de excomunión mayor </w:t>
      </w:r>
      <w:proofErr w:type="spellStart"/>
      <w:r w:rsidRPr="00051A61">
        <w:rPr>
          <w:rFonts w:ascii="Times New Roman" w:hAnsi="Times New Roman" w:cs="Times New Roman"/>
        </w:rPr>
        <w:t>latae</w:t>
      </w:r>
      <w:proofErr w:type="spellEnd"/>
      <w:r w:rsidRPr="00051A61">
        <w:rPr>
          <w:rFonts w:ascii="Times New Roman" w:hAnsi="Times New Roman" w:cs="Times New Roman"/>
        </w:rPr>
        <w:t xml:space="preserve"> </w:t>
      </w:r>
      <w:proofErr w:type="spellStart"/>
      <w:r w:rsidRPr="00051A61">
        <w:rPr>
          <w:rFonts w:ascii="Times New Roman" w:hAnsi="Times New Roman" w:cs="Times New Roman"/>
        </w:rPr>
        <w:t>sententiae</w:t>
      </w:r>
      <w:proofErr w:type="spellEnd"/>
      <w:r w:rsidRPr="00051A61">
        <w:rPr>
          <w:rFonts w:ascii="Times New Roman" w:hAnsi="Times New Roman" w:cs="Times New Roman"/>
        </w:rPr>
        <w:t>, en caso de abandonar el beneficio antes de rendir cuentas al Prelado o a su delegado. Asimismo, esta pena se impondría a aquellos que impidieren el libre ejercicio del ministerio parroquial.</w:t>
      </w:r>
      <w:r>
        <w:rPr>
          <w:rStyle w:val="Refdenotaalpie"/>
          <w:rFonts w:ascii="Times New Roman" w:hAnsi="Times New Roman" w:cs="Times New Roman"/>
        </w:rPr>
        <w:footnoteReference w:id="14"/>
      </w:r>
    </w:p>
    <w:p w14:paraId="693E9CB2" w14:textId="77777777" w:rsidR="0072487B" w:rsidRDefault="001C5393" w:rsidP="0072487B">
      <w:pPr>
        <w:autoSpaceDE w:val="0"/>
        <w:autoSpaceDN w:val="0"/>
        <w:adjustRightInd w:val="0"/>
        <w:spacing w:line="276" w:lineRule="auto"/>
        <w:jc w:val="both"/>
        <w:rPr>
          <w:rFonts w:ascii="Times New Roman" w:hAnsi="Times New Roman" w:cs="Times New Roman"/>
          <w:i/>
          <w:iCs/>
        </w:rPr>
      </w:pPr>
      <w:r>
        <w:rPr>
          <w:rFonts w:ascii="Times New Roman" w:hAnsi="Times New Roman" w:cs="Times New Roman"/>
          <w:i/>
          <w:iCs/>
        </w:rPr>
        <w:t>.</w:t>
      </w:r>
    </w:p>
    <w:p w14:paraId="21492B6C" w14:textId="2218314C" w:rsidR="00E2384E" w:rsidRPr="0072487B" w:rsidRDefault="00E2384E" w:rsidP="0072487B">
      <w:pPr>
        <w:autoSpaceDE w:val="0"/>
        <w:autoSpaceDN w:val="0"/>
        <w:adjustRightInd w:val="0"/>
        <w:spacing w:line="276" w:lineRule="auto"/>
        <w:jc w:val="both"/>
        <w:rPr>
          <w:rFonts w:ascii="Times New Roman" w:hAnsi="Times New Roman" w:cs="Times New Roman"/>
          <w:i/>
          <w:iCs/>
        </w:rPr>
      </w:pPr>
      <w:r w:rsidRPr="002606AE">
        <w:rPr>
          <w:rFonts w:ascii="Times New Roman" w:hAnsi="Times New Roman" w:cs="Times New Roman"/>
        </w:rPr>
        <w:t>El valor de las</w:t>
      </w:r>
      <w:r w:rsidR="0072487B">
        <w:rPr>
          <w:rFonts w:ascii="Times New Roman" w:hAnsi="Times New Roman" w:cs="Times New Roman"/>
        </w:rPr>
        <w:t xml:space="preserve"> doctrinas </w:t>
      </w:r>
      <w:proofErr w:type="gramStart"/>
      <w:r w:rsidR="0072487B">
        <w:rPr>
          <w:rFonts w:ascii="Times New Roman" w:hAnsi="Times New Roman" w:cs="Times New Roman"/>
        </w:rPr>
        <w:t xml:space="preserve">no </w:t>
      </w:r>
      <w:r w:rsidRPr="002606AE">
        <w:rPr>
          <w:rFonts w:ascii="Times New Roman" w:hAnsi="Times New Roman" w:cs="Times New Roman"/>
        </w:rPr>
        <w:t xml:space="preserve"> era</w:t>
      </w:r>
      <w:proofErr w:type="gramEnd"/>
      <w:r w:rsidRPr="002606AE">
        <w:rPr>
          <w:rFonts w:ascii="Times New Roman" w:hAnsi="Times New Roman" w:cs="Times New Roman"/>
        </w:rPr>
        <w:t xml:space="preserve"> eventual, sino </w:t>
      </w:r>
      <w:r w:rsidR="002606AE" w:rsidRPr="002606AE">
        <w:rPr>
          <w:rFonts w:ascii="Times New Roman" w:hAnsi="Times New Roman" w:cs="Times New Roman"/>
        </w:rPr>
        <w:t>fija y</w:t>
      </w:r>
      <w:r w:rsidR="004D34D0" w:rsidRPr="002606AE">
        <w:rPr>
          <w:rFonts w:ascii="Times New Roman" w:hAnsi="Times New Roman" w:cs="Times New Roman"/>
        </w:rPr>
        <w:t xml:space="preserve"> </w:t>
      </w:r>
      <w:r w:rsidRPr="002606AE">
        <w:rPr>
          <w:rFonts w:ascii="Times New Roman" w:hAnsi="Times New Roman" w:cs="Times New Roman"/>
        </w:rPr>
        <w:t>determinada, equivaliendo a una renta anual segura para los curas de indios; pues los indígenas no pagaban pensión ninguna, ni derechos de ninguna clase: recibían gratuitamente todos los auxilios del ministerio sacerdotal, y lo único que satisfacían era la cuota del tributo anual para el encomendero: de manos de éste recibía el sacerdote la pensión que le estaba señalada. Pero sucedía</w:t>
      </w:r>
      <w:r w:rsidRPr="002606AE">
        <w:rPr>
          <w:rFonts w:ascii="Times New Roman" w:hAnsi="Times New Roman" w:cs="Times New Roman"/>
          <w:i/>
        </w:rPr>
        <w:t xml:space="preserve"> </w:t>
      </w:r>
      <w:r w:rsidRPr="002606AE">
        <w:rPr>
          <w:rFonts w:ascii="Times New Roman" w:hAnsi="Times New Roman" w:cs="Times New Roman"/>
        </w:rPr>
        <w:t xml:space="preserve">no pocas veces que </w:t>
      </w:r>
      <w:r w:rsidR="004D34D0" w:rsidRPr="002606AE">
        <w:rPr>
          <w:rFonts w:ascii="Times New Roman" w:hAnsi="Times New Roman" w:cs="Times New Roman"/>
        </w:rPr>
        <w:t>los encomenderos</w:t>
      </w:r>
      <w:r w:rsidRPr="002606AE">
        <w:rPr>
          <w:rFonts w:ascii="Times New Roman" w:hAnsi="Times New Roman" w:cs="Times New Roman"/>
        </w:rPr>
        <w:t xml:space="preserve"> defraudaban a los curas de muchas maneras su estipendio </w:t>
      </w:r>
      <w:r w:rsidRPr="002606AE">
        <w:rPr>
          <w:rFonts w:ascii="Times New Roman" w:hAnsi="Times New Roman" w:cs="Times New Roman"/>
          <w:i/>
        </w:rPr>
        <w:t xml:space="preserve">y </w:t>
      </w:r>
      <w:r w:rsidRPr="002606AE">
        <w:rPr>
          <w:rFonts w:ascii="Times New Roman" w:hAnsi="Times New Roman" w:cs="Times New Roman"/>
        </w:rPr>
        <w:t>los pueblos y doctrinas quedaban abandonadas porque los eclesiásticos se venían a las ciudades a demandar a los encomenderos, y se enredaban en litigios que se prolongaban sin término, en perjuicio de los pueblos. En otras ocasiones, los curas acudían a las poblaciones grandes para celebrar en ellas las fiestas solemnes, dejando en esos días desamparadas las doctrinas de los indios. El obispo procuró poner remedio a todos esos males y anhelando porque los curas fuesen buenos, volvió a expedir varios decretos de utilidad práctica en el Sínodo que en el año de 1596 celebró en Loja</w:t>
      </w:r>
      <w:r w:rsidR="002606AE" w:rsidRPr="002606AE">
        <w:rPr>
          <w:rFonts w:ascii="Times New Roman" w:hAnsi="Times New Roman" w:cs="Times New Roman"/>
        </w:rPr>
        <w:t>.</w:t>
      </w:r>
      <w:r w:rsidR="002606AE">
        <w:rPr>
          <w:rStyle w:val="Refdenotaalpie"/>
        </w:rPr>
        <w:footnoteReference w:id="15"/>
      </w:r>
      <w:r w:rsidRPr="002606AE">
        <w:rPr>
          <w:rFonts w:ascii="Times New Roman" w:hAnsi="Times New Roman" w:cs="Times New Roman"/>
        </w:rPr>
        <w:t xml:space="preserve"> </w:t>
      </w:r>
    </w:p>
    <w:p w14:paraId="0F139D10" w14:textId="77777777" w:rsidR="00E2384E" w:rsidRDefault="00E2384E" w:rsidP="00E2384E">
      <w:pPr>
        <w:autoSpaceDE w:val="0"/>
        <w:autoSpaceDN w:val="0"/>
        <w:adjustRightInd w:val="0"/>
        <w:spacing w:line="325" w:lineRule="atLeast"/>
        <w:jc w:val="both"/>
        <w:rPr>
          <w:rFonts w:ascii="Arial" w:hAnsi="Arial"/>
          <w:lang w:val="es-MX"/>
        </w:rPr>
      </w:pPr>
    </w:p>
    <w:p w14:paraId="605427B4" w14:textId="1A40D032" w:rsidR="00E2384E" w:rsidRPr="007A6596" w:rsidRDefault="007A6596" w:rsidP="00E2384E">
      <w:pPr>
        <w:pStyle w:val="Textoindependiente"/>
        <w:spacing w:line="315" w:lineRule="atLeast"/>
        <w:rPr>
          <w:b/>
          <w:i/>
          <w:iCs/>
        </w:rPr>
      </w:pPr>
      <w:r>
        <w:rPr>
          <w:rFonts w:ascii="Arial" w:hAnsi="Arial"/>
        </w:rPr>
        <w:t>En 1569, e</w:t>
      </w:r>
      <w:r w:rsidR="00E2384E" w:rsidRPr="007A6596">
        <w:t>l obispo Luis López de Solís hizo en 1569 la estadística de las parroquias y doctrinas de las diócesis con los detalles del sacerdote o religioso doctrinero, el número de indios y la contribución que se pagaba. En ojeada comprensiva, describió así el estado general de la diócesis de Quito</w:t>
      </w:r>
      <w:r w:rsidR="00E2384E" w:rsidRPr="007A6596">
        <w:rPr>
          <w:i/>
          <w:iCs/>
        </w:rPr>
        <w:t>. "</w:t>
      </w:r>
      <w:r w:rsidR="00E2384E" w:rsidRPr="007A6596">
        <w:rPr>
          <w:bCs/>
          <w:i/>
          <w:iCs/>
        </w:rPr>
        <w:t>El obispado de Quito tiene la longitud de 226 leguas y la latitud 70, la mayor parte de ellos por poblar. Hay en el obispado 18 ciudades y una villa en las cuales y doctrinas de indios que provee el Obispado, de éstas hay 97; así mismo, tiene el Obispado 30 doctrinas de frailes de San Francisco, 27 de los de Santo Domingo, 5 de los de San Agustín, 15 de Nuestra Señora de las Mercedes; todos estos beneficios así de clérigos como los frailes se proveen conforme el real patronato</w:t>
      </w:r>
      <w:r>
        <w:rPr>
          <w:bCs/>
          <w:i/>
          <w:iCs/>
        </w:rPr>
        <w:t>”</w:t>
      </w:r>
      <w:r w:rsidR="00E2384E" w:rsidRPr="007A6596">
        <w:rPr>
          <w:b/>
          <w:i/>
          <w:iCs/>
        </w:rPr>
        <w:t xml:space="preserve"> </w:t>
      </w:r>
      <w:r>
        <w:rPr>
          <w:rStyle w:val="Refdenotaalpie"/>
          <w:b/>
          <w:i/>
          <w:iCs/>
        </w:rPr>
        <w:footnoteReference w:id="16"/>
      </w:r>
    </w:p>
    <w:p w14:paraId="1783FF48" w14:textId="77777777" w:rsidR="00E2384E" w:rsidRDefault="00E2384E" w:rsidP="00E2384E">
      <w:pPr>
        <w:autoSpaceDE w:val="0"/>
        <w:autoSpaceDN w:val="0"/>
        <w:adjustRightInd w:val="0"/>
        <w:spacing w:line="315" w:lineRule="atLeast"/>
        <w:jc w:val="both"/>
        <w:rPr>
          <w:rFonts w:ascii="Arial" w:hAnsi="Arial"/>
          <w:lang w:val="es-MX"/>
        </w:rPr>
      </w:pPr>
    </w:p>
    <w:p w14:paraId="732700B2" w14:textId="51C49478" w:rsidR="00E2384E" w:rsidRPr="007A6596" w:rsidRDefault="00E2384E" w:rsidP="007A6596">
      <w:pPr>
        <w:autoSpaceDE w:val="0"/>
        <w:autoSpaceDN w:val="0"/>
        <w:adjustRightInd w:val="0"/>
        <w:spacing w:line="325" w:lineRule="atLeast"/>
        <w:ind w:left="5"/>
        <w:jc w:val="both"/>
        <w:rPr>
          <w:rFonts w:ascii="Times New Roman" w:hAnsi="Times New Roman" w:cs="Times New Roman"/>
          <w:lang w:val="es-MX"/>
        </w:rPr>
      </w:pPr>
      <w:r w:rsidRPr="007A6596">
        <w:rPr>
          <w:rFonts w:ascii="Times New Roman" w:hAnsi="Times New Roman" w:cs="Times New Roman"/>
          <w:lang w:val="es-MX"/>
        </w:rPr>
        <w:t xml:space="preserve">Respecto a la forma misma de evangelizar, se debe estimar </w:t>
      </w:r>
      <w:r w:rsidR="00681AED" w:rsidRPr="007A6596">
        <w:rPr>
          <w:rFonts w:ascii="Times New Roman" w:hAnsi="Times New Roman" w:cs="Times New Roman"/>
          <w:lang w:val="es-MX"/>
        </w:rPr>
        <w:t>que,</w:t>
      </w:r>
      <w:r w:rsidRPr="007A6596">
        <w:rPr>
          <w:rFonts w:ascii="Times New Roman" w:hAnsi="Times New Roman" w:cs="Times New Roman"/>
          <w:lang w:val="es-MX"/>
        </w:rPr>
        <w:t xml:space="preserve"> a lo largo del tiempo, los religiosos habían adquirido experiencia en estas labores; en tal virtud, se había adoptado un método de labor en todas las</w:t>
      </w:r>
      <w:r w:rsidR="007A6596">
        <w:rPr>
          <w:rFonts w:ascii="Times New Roman" w:hAnsi="Times New Roman" w:cs="Times New Roman"/>
          <w:lang w:val="es-MX"/>
        </w:rPr>
        <w:t xml:space="preserve"> </w:t>
      </w:r>
      <w:r w:rsidRPr="007A6596">
        <w:rPr>
          <w:rFonts w:ascii="Times New Roman" w:hAnsi="Times New Roman" w:cs="Times New Roman"/>
          <w:lang w:val="es-MX"/>
        </w:rPr>
        <w:t xml:space="preserve">doctrinas. Para las de Quito existe un testimonio escrito, que se lo </w:t>
      </w:r>
      <w:r w:rsidR="007A6596" w:rsidRPr="007A6596">
        <w:rPr>
          <w:rFonts w:ascii="Times New Roman" w:hAnsi="Times New Roman" w:cs="Times New Roman"/>
          <w:lang w:val="es-MX"/>
        </w:rPr>
        <w:t>debe a</w:t>
      </w:r>
      <w:r w:rsidRPr="007A6596">
        <w:rPr>
          <w:rFonts w:ascii="Times New Roman" w:hAnsi="Times New Roman" w:cs="Times New Roman"/>
          <w:lang w:val="es-MX"/>
        </w:rPr>
        <w:t xml:space="preserve"> </w:t>
      </w:r>
      <w:r w:rsidRPr="007A6596">
        <w:rPr>
          <w:rFonts w:ascii="Times New Roman" w:hAnsi="Times New Roman" w:cs="Times New Roman"/>
        </w:rPr>
        <w:t>uno de los doctrineros más celosos del siglo XVI. Fue Diego Lobato de Sosa</w:t>
      </w:r>
      <w:r w:rsidR="009612F4">
        <w:rPr>
          <w:rStyle w:val="Refdenotaalpie"/>
          <w:rFonts w:ascii="Times New Roman" w:hAnsi="Times New Roman" w:cs="Times New Roman"/>
        </w:rPr>
        <w:footnoteReference w:id="17"/>
      </w:r>
      <w:r w:rsidRPr="007A6596">
        <w:rPr>
          <w:rFonts w:ascii="Times New Roman" w:hAnsi="Times New Roman" w:cs="Times New Roman"/>
        </w:rPr>
        <w:t xml:space="preserve">, hijo del español Diego Lobato y de Isabel de Arupalla, que había sido una de las mujeres de Atahualpa. Según él, </w:t>
      </w:r>
      <w:r w:rsidRPr="007A6596">
        <w:rPr>
          <w:rFonts w:ascii="Times New Roman" w:hAnsi="Times New Roman" w:cs="Times New Roman"/>
          <w:b/>
        </w:rPr>
        <w:t>"</w:t>
      </w:r>
      <w:r w:rsidRPr="007A6596">
        <w:rPr>
          <w:rFonts w:ascii="Times New Roman" w:hAnsi="Times New Roman" w:cs="Times New Roman"/>
          <w:bCs/>
          <w:i/>
          <w:iCs/>
        </w:rPr>
        <w:t xml:space="preserve">el orden y el modo que se tiene en doctrinar en las doctrinas del </w:t>
      </w:r>
      <w:r w:rsidRPr="007A6596">
        <w:rPr>
          <w:rFonts w:ascii="Times New Roman" w:hAnsi="Times New Roman" w:cs="Times New Roman"/>
          <w:bCs/>
          <w:i/>
          <w:iCs/>
        </w:rPr>
        <w:lastRenderedPageBreak/>
        <w:t xml:space="preserve">Obispado de Quito es que el sacerdote clérigo se levanta muy </w:t>
      </w:r>
      <w:proofErr w:type="spellStart"/>
      <w:r w:rsidRPr="007A6596">
        <w:rPr>
          <w:rFonts w:ascii="Times New Roman" w:hAnsi="Times New Roman" w:cs="Times New Roman"/>
          <w:bCs/>
          <w:i/>
          <w:iCs/>
        </w:rPr>
        <w:t>demañana</w:t>
      </w:r>
      <w:proofErr w:type="spellEnd"/>
      <w:r w:rsidRPr="007A6596">
        <w:rPr>
          <w:rFonts w:ascii="Times New Roman" w:hAnsi="Times New Roman" w:cs="Times New Roman"/>
          <w:bCs/>
          <w:i/>
          <w:iCs/>
        </w:rPr>
        <w:t xml:space="preserve"> y hace traer a la doctrina y se juntan todos los naturales de la doctrina y el sacerdote, con los muchachos que tiene diputados para esto, les dice el Pater Noster, Ave </w:t>
      </w:r>
      <w:proofErr w:type="spellStart"/>
      <w:r w:rsidRPr="007A6596">
        <w:rPr>
          <w:rFonts w:ascii="Times New Roman" w:hAnsi="Times New Roman" w:cs="Times New Roman"/>
          <w:bCs/>
          <w:i/>
          <w:iCs/>
        </w:rPr>
        <w:t>Maria</w:t>
      </w:r>
      <w:proofErr w:type="spellEnd"/>
      <w:r w:rsidRPr="007A6596">
        <w:rPr>
          <w:rFonts w:ascii="Times New Roman" w:hAnsi="Times New Roman" w:cs="Times New Roman"/>
          <w:bCs/>
          <w:i/>
          <w:iCs/>
        </w:rPr>
        <w:t xml:space="preserve">, Credo, Salve Regina, en romance a los mandamientos y artículos de Fe y mandamientos de la Santa Madre Iglesia, y algunos tienen tanta solicitud y diligencia en que se les enseñe en su propia lengua porque la defiendan y tomen presto. </w:t>
      </w:r>
    </w:p>
    <w:p w14:paraId="3A52AE24" w14:textId="77777777" w:rsidR="00E2384E" w:rsidRPr="007A6596" w:rsidRDefault="00E2384E" w:rsidP="00E2384E">
      <w:pPr>
        <w:pStyle w:val="Textoindependiente"/>
        <w:spacing w:line="325" w:lineRule="atLeast"/>
        <w:rPr>
          <w:bCs/>
          <w:i/>
          <w:iCs/>
        </w:rPr>
      </w:pPr>
    </w:p>
    <w:p w14:paraId="10EF7020" w14:textId="77777777" w:rsidR="00E2384E" w:rsidRPr="007A6596" w:rsidRDefault="00E2384E" w:rsidP="00E2384E">
      <w:pPr>
        <w:pStyle w:val="Textoindependiente"/>
        <w:spacing w:line="325" w:lineRule="atLeast"/>
        <w:rPr>
          <w:bCs/>
          <w:i/>
          <w:iCs/>
        </w:rPr>
      </w:pPr>
      <w:r w:rsidRPr="007A6596">
        <w:rPr>
          <w:bCs/>
          <w:i/>
          <w:iCs/>
        </w:rPr>
        <w:t>Acabada de decir la doctrina, y a la tarde a los muchachos se les vuelve a decir la doctrina por el mismo orden que se dijo por la mañana, todo lo cual se les dice cantando, porque con mayor facilidad se les quede en la memoria, y esta orden se tiene en todos los días entre semana. Los días domingos y de fiesta que la santa madre iglesia manda guardar, el sacerdote hace juntar todos los indios y naturales de su doctrina por sus parcialidades, y para esto tiene sus fiscales que los junta y tiene su memoria por donde se llama y se ve el que falta y con esto no osan a hacer falta, sino es con grandísima causa de enfermedad o con licencia y juntos todos, el sacerdote les dice la doctrina, el por forma y orden que arriba está dicho. Y acabada la doctrina, el sacerdote les declara el Evangelio de aquel día en la lengua de ellos y les predica y luego les dice misa y acabada la misa dan por memoria al sacerdote los niños que han nacido aquella semana y el sacerdote los bautiza y escribe en un libro que hay para ello y asientan los padrinos porque no reiteren el sacramento del bautismo, y,  así mismo le dan memoria de los indios e indias enfermos y el dicho sacerdote tiene cuidado de ir a visitar y regular así en lo espiritual como en lo temporal. Y así por el Sínodo tiene mando su señoría reverendísima que los doctrineros, cada uno en su doctrina, tengan medicinas y regalos para este efecto, para que visto el amor y candad que se usa con ellos, con mayor voluntad se apliquen a las cosas de nuestra Santa Religión Cristiana y que todo esto guardan todos los doctrineros el clérigos y se Señoría Reverendísima tiene muy gran cuidado y solicitud de visitarlos por su propia persona, y cuando está ocupado, por su Visitador: de manera que los sacerdotes clérigos de voluntad y por no ser castigados cada uno en su doctrina tiene cuidado y vigilancia de no hacer falta ni exceso porque si hay negligencia o exceso, se castiga”</w:t>
      </w:r>
    </w:p>
    <w:p w14:paraId="4CAD3552" w14:textId="77777777" w:rsidR="00E2384E" w:rsidRPr="007A6596" w:rsidRDefault="00E2384E" w:rsidP="00E2384E">
      <w:pPr>
        <w:pStyle w:val="Textoindependiente"/>
        <w:spacing w:line="325" w:lineRule="atLeast"/>
        <w:rPr>
          <w:bCs/>
          <w:i/>
          <w:iCs/>
        </w:rPr>
      </w:pPr>
    </w:p>
    <w:p w14:paraId="4CCF0F36" w14:textId="4A1DA266" w:rsidR="00E2384E" w:rsidRPr="007A6596" w:rsidRDefault="00E2384E" w:rsidP="00763149">
      <w:pPr>
        <w:autoSpaceDE w:val="0"/>
        <w:autoSpaceDN w:val="0"/>
        <w:adjustRightInd w:val="0"/>
        <w:spacing w:line="325" w:lineRule="atLeast"/>
        <w:ind w:left="25"/>
        <w:jc w:val="both"/>
        <w:rPr>
          <w:rFonts w:ascii="Times New Roman" w:hAnsi="Times New Roman" w:cs="Times New Roman"/>
          <w:lang w:val="es-MX"/>
        </w:rPr>
      </w:pPr>
      <w:r w:rsidRPr="007A6596">
        <w:rPr>
          <w:rFonts w:ascii="Times New Roman" w:hAnsi="Times New Roman" w:cs="Times New Roman"/>
          <w:bCs/>
          <w:lang w:val="es-MX"/>
        </w:rPr>
        <w:t>Este método de doctrina</w:t>
      </w:r>
      <w:r w:rsidR="007A6596">
        <w:rPr>
          <w:rFonts w:ascii="Times New Roman" w:hAnsi="Times New Roman" w:cs="Times New Roman"/>
          <w:bCs/>
          <w:lang w:val="es-MX"/>
        </w:rPr>
        <w:t>ra</w:t>
      </w:r>
      <w:r w:rsidRPr="007A6596">
        <w:rPr>
          <w:rFonts w:ascii="Times New Roman" w:hAnsi="Times New Roman" w:cs="Times New Roman"/>
          <w:lang w:val="es-MX"/>
        </w:rPr>
        <w:t xml:space="preserve"> a los indios obedecía, por lo que mira a Quito,</w:t>
      </w:r>
      <w:r w:rsidR="00763149">
        <w:rPr>
          <w:rFonts w:ascii="Times New Roman" w:hAnsi="Times New Roman" w:cs="Times New Roman"/>
          <w:lang w:val="es-MX"/>
        </w:rPr>
        <w:t xml:space="preserve"> se debía</w:t>
      </w:r>
      <w:r w:rsidRPr="007A6596">
        <w:rPr>
          <w:rFonts w:ascii="Times New Roman" w:hAnsi="Times New Roman" w:cs="Times New Roman"/>
          <w:lang w:val="es-MX"/>
        </w:rPr>
        <w:t xml:space="preserve"> a </w:t>
      </w:r>
      <w:r w:rsidR="00681AED" w:rsidRPr="007A6596">
        <w:rPr>
          <w:rFonts w:ascii="Times New Roman" w:hAnsi="Times New Roman" w:cs="Times New Roman"/>
          <w:lang w:val="es-MX"/>
        </w:rPr>
        <w:t>órdenes que</w:t>
      </w:r>
      <w:r w:rsidRPr="007A6596">
        <w:rPr>
          <w:rFonts w:ascii="Times New Roman" w:hAnsi="Times New Roman" w:cs="Times New Roman"/>
          <w:lang w:val="es-MX"/>
        </w:rPr>
        <w:t xml:space="preserve"> había impartido el obispo de la Peña en las constituciones sinodales de 1570" </w:t>
      </w:r>
      <w:r w:rsidR="007A6596">
        <w:rPr>
          <w:rStyle w:val="Refdenotaalpie"/>
          <w:rFonts w:ascii="Times New Roman" w:hAnsi="Times New Roman" w:cs="Times New Roman"/>
          <w:lang w:val="es-MX"/>
        </w:rPr>
        <w:footnoteReference w:id="18"/>
      </w:r>
      <w:r w:rsidRPr="007A6596">
        <w:rPr>
          <w:rFonts w:ascii="Times New Roman" w:hAnsi="Times New Roman" w:cs="Times New Roman"/>
          <w:lang w:val="es-MX"/>
        </w:rPr>
        <w:t>.</w:t>
      </w:r>
    </w:p>
    <w:p w14:paraId="3E8777F0" w14:textId="77777777" w:rsidR="00E2384E" w:rsidRDefault="00E2384E" w:rsidP="00E2384E">
      <w:pPr>
        <w:autoSpaceDE w:val="0"/>
        <w:autoSpaceDN w:val="0"/>
        <w:adjustRightInd w:val="0"/>
        <w:spacing w:line="325" w:lineRule="atLeast"/>
        <w:ind w:left="25"/>
        <w:jc w:val="both"/>
        <w:rPr>
          <w:rFonts w:ascii="Arial" w:hAnsi="Arial"/>
          <w:lang w:val="es-MX"/>
        </w:rPr>
      </w:pPr>
    </w:p>
    <w:p w14:paraId="36F14C97" w14:textId="666F7E94" w:rsidR="00E2384E" w:rsidRPr="008B1126" w:rsidRDefault="00E2384E" w:rsidP="00763149">
      <w:pPr>
        <w:autoSpaceDE w:val="0"/>
        <w:autoSpaceDN w:val="0"/>
        <w:adjustRightInd w:val="0"/>
        <w:spacing w:line="276" w:lineRule="auto"/>
        <w:jc w:val="both"/>
        <w:rPr>
          <w:rFonts w:ascii="Times New Roman" w:hAnsi="Times New Roman" w:cs="Times New Roman"/>
          <w:lang w:val="es-MX"/>
        </w:rPr>
      </w:pPr>
      <w:r w:rsidRPr="008B1126">
        <w:rPr>
          <w:rFonts w:ascii="Times New Roman" w:hAnsi="Times New Roman" w:cs="Times New Roman"/>
          <w:lang w:val="es-MX"/>
        </w:rPr>
        <w:t>Es indudable que con estas constituciones los religiosos pudieron orientar y comprender en mejor forma su actividad misionera</w:t>
      </w:r>
      <w:r w:rsidR="008B1126" w:rsidRPr="008B1126">
        <w:rPr>
          <w:rFonts w:ascii="Times New Roman" w:hAnsi="Times New Roman" w:cs="Times New Roman"/>
          <w:lang w:val="es-MX"/>
        </w:rPr>
        <w:t>. Por lo tanto, ellos</w:t>
      </w:r>
      <w:r w:rsidRPr="008B1126">
        <w:rPr>
          <w:rFonts w:ascii="Times New Roman" w:hAnsi="Times New Roman" w:cs="Times New Roman"/>
          <w:lang w:val="es-MX"/>
        </w:rPr>
        <w:t xml:space="preserve"> comprend</w:t>
      </w:r>
      <w:r w:rsidR="008B1126" w:rsidRPr="008B1126">
        <w:rPr>
          <w:rFonts w:ascii="Times New Roman" w:hAnsi="Times New Roman" w:cs="Times New Roman"/>
          <w:lang w:val="es-MX"/>
        </w:rPr>
        <w:t>ieron</w:t>
      </w:r>
      <w:r w:rsidRPr="008B1126">
        <w:rPr>
          <w:rFonts w:ascii="Times New Roman" w:hAnsi="Times New Roman" w:cs="Times New Roman"/>
          <w:lang w:val="es-MX"/>
        </w:rPr>
        <w:t xml:space="preserve"> la existencia de dos realidades bien definidas: la del mundo indígena y la de los españoles. Y es la Iglesia, pésele a quien le pese, la primera en tratar a profundidad el problema del </w:t>
      </w:r>
      <w:r w:rsidR="008B1126" w:rsidRPr="008B1126">
        <w:rPr>
          <w:rFonts w:ascii="Times New Roman" w:hAnsi="Times New Roman" w:cs="Times New Roman"/>
          <w:lang w:val="es-MX"/>
        </w:rPr>
        <w:t>indígena, considera</w:t>
      </w:r>
      <w:r w:rsidRPr="008B1126">
        <w:rPr>
          <w:rFonts w:ascii="Times New Roman" w:hAnsi="Times New Roman" w:cs="Times New Roman"/>
          <w:lang w:val="es-MX"/>
        </w:rPr>
        <w:t xml:space="preserve"> al indio como persona, como ser humano, como individuo con criterio y espíritu, a quien debía entendérselo en la real dimensión de su humana naturaleza, rodeado de su propia identidad, fundamentada en sus costumbres, religión, idiomas, creencias y formas de pensar. No podríamos aceptar que el religioso tuvo una absoluta afinidad con la realidad indígena en razón </w:t>
      </w:r>
      <w:r w:rsidRPr="008B1126">
        <w:rPr>
          <w:rFonts w:ascii="Times New Roman" w:hAnsi="Times New Roman" w:cs="Times New Roman"/>
          <w:lang w:val="es-MX"/>
        </w:rPr>
        <w:lastRenderedPageBreak/>
        <w:t xml:space="preserve">de su propia visión retardaría y absolutista, producto del medio del cual provenía, así como de </w:t>
      </w:r>
      <w:r w:rsidR="008B1126" w:rsidRPr="008B1126">
        <w:rPr>
          <w:rFonts w:ascii="Times New Roman" w:hAnsi="Times New Roman" w:cs="Times New Roman"/>
          <w:lang w:val="es-MX"/>
        </w:rPr>
        <w:t>las limitaciones</w:t>
      </w:r>
      <w:r w:rsidRPr="008B1126">
        <w:rPr>
          <w:rFonts w:ascii="Times New Roman" w:hAnsi="Times New Roman" w:cs="Times New Roman"/>
          <w:lang w:val="es-MX"/>
        </w:rPr>
        <w:t xml:space="preserve"> de </w:t>
      </w:r>
      <w:r w:rsidRPr="008B1126">
        <w:rPr>
          <w:rFonts w:ascii="Times New Roman" w:hAnsi="Times New Roman" w:cs="Times New Roman"/>
        </w:rPr>
        <w:t>criterio resultantes de las instituciones o sistemas implantados en el Nuevo Mundo, las cuales dificultaban y en el mayor de los casos impedían la tarea evangelizadora, toda vez que pretendían utilizar al doctrinero como medio y mecanismo de control de la fuerza de trabajo del indígena. Las Constituciones del Primer Concilio de Lima fueron, a despecho de muchos, un intento por poner las cosas en orden. En igual forma, este concilio condensó el pensamiento de la Iglesia sudamericana de mediados del siglo XVI y manifiesta su posición tendiente a mantener la convivencia ordenada y civilizada de la sociedad colonial.</w:t>
      </w:r>
      <w:r w:rsidR="008B1126" w:rsidRPr="008B1126">
        <w:rPr>
          <w:rStyle w:val="Refdenotaalpie"/>
          <w:rFonts w:ascii="Times New Roman" w:hAnsi="Times New Roman" w:cs="Times New Roman"/>
        </w:rPr>
        <w:footnoteReference w:id="19"/>
      </w:r>
      <w:r w:rsidRPr="008B1126">
        <w:rPr>
          <w:rFonts w:ascii="Times New Roman" w:hAnsi="Times New Roman" w:cs="Times New Roman"/>
        </w:rPr>
        <w:t xml:space="preserve"> </w:t>
      </w:r>
    </w:p>
    <w:p w14:paraId="62140EFA" w14:textId="77777777" w:rsidR="00E2384E" w:rsidRDefault="00E2384E" w:rsidP="00E2384E">
      <w:pPr>
        <w:autoSpaceDE w:val="0"/>
        <w:autoSpaceDN w:val="0"/>
        <w:adjustRightInd w:val="0"/>
        <w:jc w:val="both"/>
        <w:rPr>
          <w:rFonts w:ascii="Arial" w:hAnsi="Arial"/>
          <w:lang w:val="es-MX"/>
        </w:rPr>
      </w:pPr>
    </w:p>
    <w:p w14:paraId="57C622C0" w14:textId="68114D72" w:rsidR="00E2384E" w:rsidRDefault="00E2384E" w:rsidP="00681AED">
      <w:pPr>
        <w:autoSpaceDE w:val="0"/>
        <w:autoSpaceDN w:val="0"/>
        <w:adjustRightInd w:val="0"/>
        <w:spacing w:line="276" w:lineRule="auto"/>
        <w:jc w:val="both"/>
        <w:rPr>
          <w:rFonts w:ascii="Times New Roman" w:hAnsi="Times New Roman" w:cs="Times New Roman"/>
          <w:lang w:val="es-MX"/>
        </w:rPr>
      </w:pPr>
      <w:r w:rsidRPr="00A53E25">
        <w:rPr>
          <w:rFonts w:ascii="Times New Roman" w:hAnsi="Times New Roman" w:cs="Times New Roman"/>
          <w:lang w:val="es-MX"/>
        </w:rPr>
        <w:t>En fin, la doctrina fue el centro de organización primigenia de la Colonia, con</w:t>
      </w:r>
      <w:r w:rsidRPr="00A53E25">
        <w:rPr>
          <w:rFonts w:ascii="Times New Roman" w:hAnsi="Times New Roman" w:cs="Times New Roman"/>
          <w:b/>
          <w:lang w:val="es-MX"/>
        </w:rPr>
        <w:t xml:space="preserve"> </w:t>
      </w:r>
      <w:r w:rsidRPr="00A53E25">
        <w:rPr>
          <w:rFonts w:ascii="Times New Roman" w:hAnsi="Times New Roman" w:cs="Times New Roman"/>
          <w:lang w:val="es-MX"/>
        </w:rPr>
        <w:t xml:space="preserve">todas sus falencias y debilidades; sin embargo, éste fue el primer conato de estructuración que, con el paso del tiempo, sería la semilla fructífera que daría lugar </w:t>
      </w:r>
      <w:r w:rsidRPr="00A53E25">
        <w:rPr>
          <w:rFonts w:ascii="Times New Roman" w:hAnsi="Times New Roman" w:cs="Times New Roman"/>
          <w:b/>
          <w:i/>
          <w:lang w:val="es-MX"/>
        </w:rPr>
        <w:t xml:space="preserve">y </w:t>
      </w:r>
      <w:r w:rsidRPr="00A53E25">
        <w:rPr>
          <w:rFonts w:ascii="Times New Roman" w:hAnsi="Times New Roman" w:cs="Times New Roman"/>
          <w:lang w:val="es-MX"/>
        </w:rPr>
        <w:t xml:space="preserve">origen a la formación de nuestros actuales </w:t>
      </w:r>
      <w:r w:rsidR="00681AED" w:rsidRPr="00A53E25">
        <w:rPr>
          <w:rFonts w:ascii="Times New Roman" w:hAnsi="Times New Roman" w:cs="Times New Roman"/>
          <w:lang w:val="es-MX"/>
        </w:rPr>
        <w:t xml:space="preserve">pueblos </w:t>
      </w:r>
      <w:r w:rsidR="00681AED">
        <w:rPr>
          <w:rFonts w:ascii="Times New Roman" w:hAnsi="Times New Roman" w:cs="Times New Roman"/>
          <w:lang w:val="es-MX"/>
        </w:rPr>
        <w:t>y ciudades ecuatorianas.</w:t>
      </w:r>
    </w:p>
    <w:p w14:paraId="390B1F3F" w14:textId="77777777" w:rsidR="00681AED" w:rsidRPr="00681AED" w:rsidRDefault="00681AED" w:rsidP="00681AED">
      <w:pPr>
        <w:autoSpaceDE w:val="0"/>
        <w:autoSpaceDN w:val="0"/>
        <w:adjustRightInd w:val="0"/>
        <w:spacing w:line="276" w:lineRule="auto"/>
        <w:jc w:val="both"/>
        <w:rPr>
          <w:rFonts w:ascii="Times New Roman" w:hAnsi="Times New Roman" w:cs="Times New Roman"/>
          <w:lang w:val="es-MX"/>
        </w:rPr>
      </w:pPr>
    </w:p>
    <w:p w14:paraId="1D4FC77F" w14:textId="77777777" w:rsidR="005C5A48" w:rsidRDefault="005C5A48" w:rsidP="00E2384E">
      <w:pPr>
        <w:rPr>
          <w:rFonts w:ascii="Times New Roman" w:hAnsi="Times New Roman" w:cs="Times New Roman"/>
          <w:b/>
          <w:bCs/>
          <w:lang w:val="es-MX"/>
        </w:rPr>
      </w:pPr>
    </w:p>
    <w:p w14:paraId="11E3D9B4" w14:textId="77777777" w:rsidR="005C5A48" w:rsidRDefault="005C5A48" w:rsidP="00E2384E">
      <w:pPr>
        <w:rPr>
          <w:rFonts w:ascii="Times New Roman" w:hAnsi="Times New Roman" w:cs="Times New Roman"/>
          <w:b/>
          <w:bCs/>
          <w:lang w:val="es-MX"/>
        </w:rPr>
      </w:pPr>
    </w:p>
    <w:p w14:paraId="09B50B3C" w14:textId="77777777" w:rsidR="005C5A48" w:rsidRDefault="005C5A48" w:rsidP="00E2384E">
      <w:pPr>
        <w:rPr>
          <w:rFonts w:ascii="Times New Roman" w:hAnsi="Times New Roman" w:cs="Times New Roman"/>
          <w:b/>
          <w:bCs/>
          <w:lang w:val="es-MX"/>
        </w:rPr>
      </w:pPr>
    </w:p>
    <w:p w14:paraId="25B753CC" w14:textId="77777777" w:rsidR="005C5A48" w:rsidRDefault="005C5A48" w:rsidP="00E2384E">
      <w:pPr>
        <w:rPr>
          <w:rFonts w:ascii="Times New Roman" w:hAnsi="Times New Roman" w:cs="Times New Roman"/>
          <w:b/>
          <w:bCs/>
          <w:lang w:val="es-MX"/>
        </w:rPr>
      </w:pPr>
    </w:p>
    <w:p w14:paraId="49534807" w14:textId="77777777" w:rsidR="005C5A48" w:rsidRDefault="005C5A48" w:rsidP="00E2384E">
      <w:pPr>
        <w:rPr>
          <w:rFonts w:ascii="Times New Roman" w:hAnsi="Times New Roman" w:cs="Times New Roman"/>
          <w:b/>
          <w:bCs/>
          <w:lang w:val="es-MX"/>
        </w:rPr>
      </w:pPr>
    </w:p>
    <w:p w14:paraId="44213B08" w14:textId="77777777" w:rsidR="005C5A48" w:rsidRDefault="005C5A48" w:rsidP="00E2384E">
      <w:pPr>
        <w:rPr>
          <w:rFonts w:ascii="Times New Roman" w:hAnsi="Times New Roman" w:cs="Times New Roman"/>
          <w:b/>
          <w:bCs/>
          <w:lang w:val="es-MX"/>
        </w:rPr>
      </w:pPr>
    </w:p>
    <w:p w14:paraId="1358818A" w14:textId="77777777" w:rsidR="005C5A48" w:rsidRDefault="005C5A48" w:rsidP="00E2384E">
      <w:pPr>
        <w:rPr>
          <w:rFonts w:ascii="Times New Roman" w:hAnsi="Times New Roman" w:cs="Times New Roman"/>
          <w:b/>
          <w:bCs/>
          <w:lang w:val="es-MX"/>
        </w:rPr>
      </w:pPr>
    </w:p>
    <w:p w14:paraId="350DCE2F" w14:textId="77777777" w:rsidR="005C5A48" w:rsidRDefault="005C5A48" w:rsidP="00E2384E">
      <w:pPr>
        <w:rPr>
          <w:rFonts w:ascii="Times New Roman" w:hAnsi="Times New Roman" w:cs="Times New Roman"/>
          <w:b/>
          <w:bCs/>
          <w:lang w:val="es-MX"/>
        </w:rPr>
      </w:pPr>
    </w:p>
    <w:p w14:paraId="700076BF" w14:textId="77777777" w:rsidR="005C5A48" w:rsidRDefault="005C5A48" w:rsidP="00E2384E">
      <w:pPr>
        <w:rPr>
          <w:rFonts w:ascii="Times New Roman" w:hAnsi="Times New Roman" w:cs="Times New Roman"/>
          <w:b/>
          <w:bCs/>
          <w:lang w:val="es-MX"/>
        </w:rPr>
      </w:pPr>
    </w:p>
    <w:p w14:paraId="76AD6EBD" w14:textId="77777777" w:rsidR="005C5A48" w:rsidRDefault="005C5A48" w:rsidP="00E2384E">
      <w:pPr>
        <w:rPr>
          <w:rFonts w:ascii="Times New Roman" w:hAnsi="Times New Roman" w:cs="Times New Roman"/>
          <w:b/>
          <w:bCs/>
          <w:lang w:val="es-MX"/>
        </w:rPr>
      </w:pPr>
    </w:p>
    <w:p w14:paraId="6622B394" w14:textId="77777777" w:rsidR="005C5A48" w:rsidRDefault="005C5A48" w:rsidP="00E2384E">
      <w:pPr>
        <w:rPr>
          <w:rFonts w:ascii="Times New Roman" w:hAnsi="Times New Roman" w:cs="Times New Roman"/>
          <w:b/>
          <w:bCs/>
          <w:lang w:val="es-MX"/>
        </w:rPr>
      </w:pPr>
    </w:p>
    <w:p w14:paraId="09B6FAAB" w14:textId="77777777" w:rsidR="005C5A48" w:rsidRDefault="005C5A48" w:rsidP="00E2384E">
      <w:pPr>
        <w:rPr>
          <w:rFonts w:ascii="Times New Roman" w:hAnsi="Times New Roman" w:cs="Times New Roman"/>
          <w:b/>
          <w:bCs/>
          <w:lang w:val="es-MX"/>
        </w:rPr>
      </w:pPr>
    </w:p>
    <w:p w14:paraId="6786DA44" w14:textId="77777777" w:rsidR="005C5A48" w:rsidRDefault="005C5A48" w:rsidP="00E2384E">
      <w:pPr>
        <w:rPr>
          <w:rFonts w:ascii="Times New Roman" w:hAnsi="Times New Roman" w:cs="Times New Roman"/>
          <w:b/>
          <w:bCs/>
          <w:lang w:val="es-MX"/>
        </w:rPr>
      </w:pPr>
    </w:p>
    <w:p w14:paraId="5FFCC20F" w14:textId="77777777" w:rsidR="005C5A48" w:rsidRDefault="005C5A48" w:rsidP="00E2384E">
      <w:pPr>
        <w:rPr>
          <w:rFonts w:ascii="Times New Roman" w:hAnsi="Times New Roman" w:cs="Times New Roman"/>
          <w:b/>
          <w:bCs/>
          <w:lang w:val="es-MX"/>
        </w:rPr>
      </w:pPr>
    </w:p>
    <w:p w14:paraId="64208DBE" w14:textId="77777777" w:rsidR="005C5A48" w:rsidRDefault="005C5A48" w:rsidP="00E2384E">
      <w:pPr>
        <w:rPr>
          <w:rFonts w:ascii="Times New Roman" w:hAnsi="Times New Roman" w:cs="Times New Roman"/>
          <w:b/>
          <w:bCs/>
          <w:lang w:val="es-MX"/>
        </w:rPr>
      </w:pPr>
    </w:p>
    <w:p w14:paraId="76CD4EE2" w14:textId="77777777" w:rsidR="005C5A48" w:rsidRDefault="005C5A48" w:rsidP="00E2384E">
      <w:pPr>
        <w:rPr>
          <w:rFonts w:ascii="Times New Roman" w:hAnsi="Times New Roman" w:cs="Times New Roman"/>
          <w:b/>
          <w:bCs/>
          <w:lang w:val="es-MX"/>
        </w:rPr>
      </w:pPr>
    </w:p>
    <w:p w14:paraId="781B5146" w14:textId="77777777" w:rsidR="005C5A48" w:rsidRDefault="005C5A48" w:rsidP="00E2384E">
      <w:pPr>
        <w:rPr>
          <w:rFonts w:ascii="Times New Roman" w:hAnsi="Times New Roman" w:cs="Times New Roman"/>
          <w:b/>
          <w:bCs/>
          <w:lang w:val="es-MX"/>
        </w:rPr>
      </w:pPr>
    </w:p>
    <w:p w14:paraId="56C2F74A" w14:textId="77777777" w:rsidR="005C5A48" w:rsidRDefault="005C5A48" w:rsidP="00E2384E">
      <w:pPr>
        <w:rPr>
          <w:rFonts w:ascii="Times New Roman" w:hAnsi="Times New Roman" w:cs="Times New Roman"/>
          <w:b/>
          <w:bCs/>
          <w:lang w:val="es-MX"/>
        </w:rPr>
      </w:pPr>
    </w:p>
    <w:p w14:paraId="5AA735D5" w14:textId="77777777" w:rsidR="005C5A48" w:rsidRDefault="005C5A48" w:rsidP="00E2384E">
      <w:pPr>
        <w:rPr>
          <w:rFonts w:ascii="Times New Roman" w:hAnsi="Times New Roman" w:cs="Times New Roman"/>
          <w:b/>
          <w:bCs/>
          <w:lang w:val="es-MX"/>
        </w:rPr>
      </w:pPr>
    </w:p>
    <w:p w14:paraId="4BF1ADA4" w14:textId="77777777" w:rsidR="005C5A48" w:rsidRDefault="005C5A48" w:rsidP="00E2384E">
      <w:pPr>
        <w:rPr>
          <w:rFonts w:ascii="Times New Roman" w:hAnsi="Times New Roman" w:cs="Times New Roman"/>
          <w:b/>
          <w:bCs/>
          <w:lang w:val="es-MX"/>
        </w:rPr>
      </w:pPr>
    </w:p>
    <w:p w14:paraId="28B04DC6" w14:textId="77777777" w:rsidR="005C5A48" w:rsidRDefault="005C5A48" w:rsidP="00E2384E">
      <w:pPr>
        <w:rPr>
          <w:rFonts w:ascii="Times New Roman" w:hAnsi="Times New Roman" w:cs="Times New Roman"/>
          <w:b/>
          <w:bCs/>
          <w:lang w:val="es-MX"/>
        </w:rPr>
      </w:pPr>
    </w:p>
    <w:p w14:paraId="56330DA9" w14:textId="77777777" w:rsidR="005C5A48" w:rsidRDefault="005C5A48" w:rsidP="00E2384E">
      <w:pPr>
        <w:rPr>
          <w:rFonts w:ascii="Times New Roman" w:hAnsi="Times New Roman" w:cs="Times New Roman"/>
          <w:b/>
          <w:bCs/>
          <w:lang w:val="es-MX"/>
        </w:rPr>
      </w:pPr>
    </w:p>
    <w:p w14:paraId="37F0D3B3" w14:textId="77777777" w:rsidR="005C5A48" w:rsidRDefault="005C5A48" w:rsidP="00E2384E">
      <w:pPr>
        <w:rPr>
          <w:rFonts w:ascii="Times New Roman" w:hAnsi="Times New Roman" w:cs="Times New Roman"/>
          <w:b/>
          <w:bCs/>
          <w:lang w:val="es-MX"/>
        </w:rPr>
      </w:pPr>
    </w:p>
    <w:p w14:paraId="7CEBAC22" w14:textId="77777777" w:rsidR="005C5A48" w:rsidRDefault="005C5A48" w:rsidP="00E2384E">
      <w:pPr>
        <w:rPr>
          <w:rFonts w:ascii="Times New Roman" w:hAnsi="Times New Roman" w:cs="Times New Roman"/>
          <w:b/>
          <w:bCs/>
          <w:lang w:val="es-MX"/>
        </w:rPr>
      </w:pPr>
    </w:p>
    <w:p w14:paraId="0692E59D" w14:textId="77777777" w:rsidR="005C5A48" w:rsidRDefault="005C5A48" w:rsidP="00E2384E">
      <w:pPr>
        <w:rPr>
          <w:rFonts w:ascii="Times New Roman" w:hAnsi="Times New Roman" w:cs="Times New Roman"/>
          <w:b/>
          <w:bCs/>
          <w:lang w:val="es-MX"/>
        </w:rPr>
      </w:pPr>
    </w:p>
    <w:p w14:paraId="4F914F28" w14:textId="77777777" w:rsidR="005C5A48" w:rsidRDefault="005C5A48" w:rsidP="00E2384E">
      <w:pPr>
        <w:rPr>
          <w:rFonts w:ascii="Times New Roman" w:hAnsi="Times New Roman" w:cs="Times New Roman"/>
          <w:b/>
          <w:bCs/>
          <w:lang w:val="es-MX"/>
        </w:rPr>
      </w:pPr>
    </w:p>
    <w:p w14:paraId="70C93206" w14:textId="77777777" w:rsidR="005C5A48" w:rsidRDefault="005C5A48" w:rsidP="00E2384E">
      <w:pPr>
        <w:rPr>
          <w:rFonts w:ascii="Times New Roman" w:hAnsi="Times New Roman" w:cs="Times New Roman"/>
          <w:b/>
          <w:bCs/>
          <w:lang w:val="es-MX"/>
        </w:rPr>
      </w:pPr>
    </w:p>
    <w:p w14:paraId="61E6F71C" w14:textId="77777777" w:rsidR="005C5A48" w:rsidRDefault="005C5A48" w:rsidP="00E2384E">
      <w:pPr>
        <w:rPr>
          <w:rFonts w:ascii="Times New Roman" w:hAnsi="Times New Roman" w:cs="Times New Roman"/>
          <w:b/>
          <w:bCs/>
          <w:lang w:val="es-MX"/>
        </w:rPr>
      </w:pPr>
    </w:p>
    <w:p w14:paraId="26D2EC12" w14:textId="77777777" w:rsidR="005C5A48" w:rsidRDefault="005C5A48" w:rsidP="00E2384E">
      <w:pPr>
        <w:rPr>
          <w:rFonts w:ascii="Times New Roman" w:hAnsi="Times New Roman" w:cs="Times New Roman"/>
          <w:b/>
          <w:bCs/>
          <w:lang w:val="es-MX"/>
        </w:rPr>
      </w:pPr>
    </w:p>
    <w:p w14:paraId="029AAE5E" w14:textId="77777777" w:rsidR="005C5A48" w:rsidRDefault="005C5A48" w:rsidP="00E2384E">
      <w:pPr>
        <w:rPr>
          <w:rFonts w:ascii="Times New Roman" w:hAnsi="Times New Roman" w:cs="Times New Roman"/>
          <w:b/>
          <w:bCs/>
          <w:lang w:val="es-MX"/>
        </w:rPr>
      </w:pPr>
    </w:p>
    <w:p w14:paraId="75622A84" w14:textId="77777777" w:rsidR="00E223A1" w:rsidRDefault="00E223A1" w:rsidP="00E2384E">
      <w:pPr>
        <w:rPr>
          <w:rFonts w:ascii="Times New Roman" w:hAnsi="Times New Roman" w:cs="Times New Roman"/>
          <w:b/>
          <w:bCs/>
          <w:lang w:val="es-MX"/>
        </w:rPr>
      </w:pPr>
    </w:p>
    <w:p w14:paraId="673011A4" w14:textId="47146B38" w:rsidR="00E2384E" w:rsidRDefault="005C5A48" w:rsidP="00E2384E">
      <w:pPr>
        <w:rPr>
          <w:lang w:val="es-MX"/>
        </w:rPr>
      </w:pPr>
      <w:r>
        <w:rPr>
          <w:rFonts w:ascii="Times New Roman" w:hAnsi="Times New Roman" w:cs="Times New Roman"/>
          <w:b/>
          <w:bCs/>
          <w:lang w:val="es-MX"/>
        </w:rPr>
        <w:lastRenderedPageBreak/>
        <w:t>2.-</w:t>
      </w:r>
      <w:r w:rsidRPr="00681AED">
        <w:rPr>
          <w:rFonts w:ascii="Times New Roman" w:hAnsi="Times New Roman" w:cs="Times New Roman"/>
          <w:b/>
          <w:bCs/>
          <w:lang w:val="es-MX"/>
        </w:rPr>
        <w:t>DOCTRINAS Y PARROQUIAS DEL OBISPADO DE QUITO.</w:t>
      </w:r>
      <w:r>
        <w:rPr>
          <w:lang w:val="es-MX"/>
        </w:rPr>
        <w:t xml:space="preserve"> -</w:t>
      </w:r>
    </w:p>
    <w:p w14:paraId="3A219E04" w14:textId="77777777" w:rsidR="00E2384E" w:rsidRDefault="00E2384E" w:rsidP="00AF4FFA">
      <w:pPr>
        <w:spacing w:line="276" w:lineRule="auto"/>
        <w:jc w:val="both"/>
        <w:rPr>
          <w:lang w:val="es-MX"/>
        </w:rPr>
      </w:pPr>
    </w:p>
    <w:p w14:paraId="36B7C656" w14:textId="52160FB8" w:rsidR="00E2384E" w:rsidRDefault="00681AED" w:rsidP="00AF4FFA">
      <w:pPr>
        <w:spacing w:line="276" w:lineRule="auto"/>
        <w:jc w:val="both"/>
        <w:rPr>
          <w:rFonts w:ascii="Times New Roman" w:hAnsi="Times New Roman" w:cs="Times New Roman"/>
          <w:lang w:val="es-MX"/>
        </w:rPr>
      </w:pPr>
      <w:r w:rsidRPr="00681AED">
        <w:rPr>
          <w:rFonts w:ascii="Times New Roman" w:hAnsi="Times New Roman" w:cs="Times New Roman"/>
          <w:lang w:val="es-MX"/>
        </w:rPr>
        <w:t>Juan Freile Granizo, destacado pal</w:t>
      </w:r>
      <w:r>
        <w:rPr>
          <w:rFonts w:ascii="Times New Roman" w:hAnsi="Times New Roman" w:cs="Times New Roman"/>
          <w:lang w:val="es-MX"/>
        </w:rPr>
        <w:t>eó</w:t>
      </w:r>
      <w:r w:rsidRPr="00681AED">
        <w:rPr>
          <w:rFonts w:ascii="Times New Roman" w:hAnsi="Times New Roman" w:cs="Times New Roman"/>
          <w:lang w:val="es-MX"/>
        </w:rPr>
        <w:t>grafo ecuatoriano, cuando ejerció la</w:t>
      </w:r>
      <w:r w:rsidR="00AD33A6">
        <w:rPr>
          <w:rFonts w:ascii="Times New Roman" w:hAnsi="Times New Roman" w:cs="Times New Roman"/>
          <w:lang w:val="es-MX"/>
        </w:rPr>
        <w:t>s</w:t>
      </w:r>
      <w:r w:rsidRPr="00681AED">
        <w:rPr>
          <w:rFonts w:ascii="Times New Roman" w:hAnsi="Times New Roman" w:cs="Times New Roman"/>
          <w:lang w:val="es-MX"/>
        </w:rPr>
        <w:t xml:space="preserve"> funciones de </w:t>
      </w:r>
      <w:proofErr w:type="gramStart"/>
      <w:r w:rsidRPr="00681AED">
        <w:rPr>
          <w:rFonts w:ascii="Times New Roman" w:hAnsi="Times New Roman" w:cs="Times New Roman"/>
          <w:lang w:val="es-MX"/>
        </w:rPr>
        <w:t>Director</w:t>
      </w:r>
      <w:proofErr w:type="gramEnd"/>
      <w:r w:rsidRPr="00681AED">
        <w:rPr>
          <w:rFonts w:ascii="Times New Roman" w:hAnsi="Times New Roman" w:cs="Times New Roman"/>
          <w:lang w:val="es-MX"/>
        </w:rPr>
        <w:t xml:space="preserve"> del Archivo Nacional de Historia de Quito</w:t>
      </w:r>
      <w:r>
        <w:rPr>
          <w:rFonts w:ascii="Times New Roman" w:hAnsi="Times New Roman" w:cs="Times New Roman"/>
          <w:lang w:val="es-MX"/>
        </w:rPr>
        <w:t xml:space="preserve">, localizó un documento relacionado con un informe de Esteban de Marañón, presidente de la Real Audiencia de Quito </w:t>
      </w:r>
      <w:r w:rsidR="007D1201">
        <w:rPr>
          <w:rStyle w:val="Refdenotaalpie"/>
          <w:rFonts w:ascii="Times New Roman" w:hAnsi="Times New Roman" w:cs="Times New Roman"/>
          <w:lang w:val="es-MX"/>
        </w:rPr>
        <w:footnoteReference w:id="20"/>
      </w:r>
      <w:r>
        <w:rPr>
          <w:rFonts w:ascii="Times New Roman" w:hAnsi="Times New Roman" w:cs="Times New Roman"/>
          <w:lang w:val="es-MX"/>
        </w:rPr>
        <w:t xml:space="preserve"> sobre el Obispado de Quito, convirtiéndose en el primer documento histórico que permite comprender cómo fue la organización política, administrativa y religiosa del territorio quiteño</w:t>
      </w:r>
      <w:r w:rsidR="000C069D">
        <w:rPr>
          <w:rFonts w:ascii="Times New Roman" w:hAnsi="Times New Roman" w:cs="Times New Roman"/>
          <w:lang w:val="es-MX"/>
        </w:rPr>
        <w:t xml:space="preserve"> en el siglo XVI</w:t>
      </w:r>
      <w:r w:rsidR="00AF4FFA">
        <w:rPr>
          <w:rFonts w:ascii="Times New Roman" w:hAnsi="Times New Roman" w:cs="Times New Roman"/>
          <w:lang w:val="es-MX"/>
        </w:rPr>
        <w:t>.</w:t>
      </w:r>
      <w:r w:rsidR="00C86BE4">
        <w:rPr>
          <w:rFonts w:ascii="Times New Roman" w:hAnsi="Times New Roman" w:cs="Times New Roman"/>
          <w:lang w:val="es-MX"/>
        </w:rPr>
        <w:t xml:space="preserve"> Antes de este material, se conocía de manera </w:t>
      </w:r>
      <w:proofErr w:type="gramStart"/>
      <w:r w:rsidR="00C86BE4">
        <w:rPr>
          <w:rFonts w:ascii="Times New Roman" w:hAnsi="Times New Roman" w:cs="Times New Roman"/>
          <w:lang w:val="es-MX"/>
        </w:rPr>
        <w:t>fraccionada  e</w:t>
      </w:r>
      <w:proofErr w:type="gramEnd"/>
      <w:r w:rsidR="00C86BE4">
        <w:rPr>
          <w:rFonts w:ascii="Times New Roman" w:hAnsi="Times New Roman" w:cs="Times New Roman"/>
          <w:lang w:val="es-MX"/>
        </w:rPr>
        <w:t xml:space="preserve"> incompleta la distribución de doctrinas.</w:t>
      </w:r>
    </w:p>
    <w:p w14:paraId="1ADB5813" w14:textId="77777777" w:rsidR="00CC5F94" w:rsidRDefault="00CC5F94" w:rsidP="00AF4FFA">
      <w:pPr>
        <w:spacing w:line="276" w:lineRule="auto"/>
        <w:jc w:val="both"/>
        <w:rPr>
          <w:rFonts w:ascii="Times New Roman" w:hAnsi="Times New Roman" w:cs="Times New Roman"/>
          <w:lang w:val="es-MX"/>
        </w:rPr>
      </w:pPr>
    </w:p>
    <w:p w14:paraId="6D20CA41" w14:textId="5ED3FCF9" w:rsidR="00CC5F94" w:rsidRDefault="00CC5F94" w:rsidP="00AF4FFA">
      <w:pPr>
        <w:spacing w:line="276" w:lineRule="auto"/>
        <w:jc w:val="both"/>
        <w:rPr>
          <w:rFonts w:ascii="Times New Roman" w:hAnsi="Times New Roman" w:cs="Times New Roman"/>
          <w:lang w:val="es-MX"/>
        </w:rPr>
      </w:pPr>
      <w:r>
        <w:rPr>
          <w:rFonts w:ascii="Times New Roman" w:hAnsi="Times New Roman" w:cs="Times New Roman"/>
          <w:lang w:val="es-MX"/>
        </w:rPr>
        <w:t xml:space="preserve">El documento en referencia </w:t>
      </w:r>
      <w:r w:rsidR="00AD33A6">
        <w:rPr>
          <w:rFonts w:ascii="Times New Roman" w:hAnsi="Times New Roman" w:cs="Times New Roman"/>
          <w:lang w:val="es-MX"/>
        </w:rPr>
        <w:t xml:space="preserve">es una respuesta </w:t>
      </w:r>
      <w:r>
        <w:rPr>
          <w:rFonts w:ascii="Times New Roman" w:hAnsi="Times New Roman" w:cs="Times New Roman"/>
          <w:lang w:val="es-MX"/>
        </w:rPr>
        <w:t>de Marañón al Rey de España, luego de que éste pidiera informes sobre las</w:t>
      </w:r>
      <w:r w:rsidR="00AD33A6">
        <w:rPr>
          <w:rFonts w:ascii="Times New Roman" w:hAnsi="Times New Roman" w:cs="Times New Roman"/>
          <w:lang w:val="es-MX"/>
        </w:rPr>
        <w:t xml:space="preserve"> iglesias de la Audiencia.</w:t>
      </w:r>
    </w:p>
    <w:p w14:paraId="7B96DF6A" w14:textId="77777777" w:rsidR="00CC5F94" w:rsidRDefault="00CC5F94" w:rsidP="00AF4FFA">
      <w:pPr>
        <w:spacing w:line="276" w:lineRule="auto"/>
        <w:jc w:val="both"/>
        <w:rPr>
          <w:rFonts w:ascii="Times New Roman" w:hAnsi="Times New Roman" w:cs="Times New Roman"/>
          <w:lang w:val="es-MX"/>
        </w:rPr>
      </w:pPr>
    </w:p>
    <w:p w14:paraId="330A6601" w14:textId="48398BA7" w:rsidR="00CC5F94" w:rsidRPr="00AD33A6" w:rsidRDefault="00CC5F94" w:rsidP="00AF4FFA">
      <w:pPr>
        <w:spacing w:line="276" w:lineRule="auto"/>
        <w:jc w:val="both"/>
        <w:rPr>
          <w:rFonts w:ascii="Times New Roman" w:hAnsi="Times New Roman" w:cs="Times New Roman"/>
          <w:i/>
          <w:iCs/>
          <w:lang w:val="es-MX"/>
        </w:rPr>
      </w:pPr>
      <w:r w:rsidRPr="00AD33A6">
        <w:rPr>
          <w:rFonts w:ascii="Times New Roman" w:hAnsi="Times New Roman" w:cs="Times New Roman"/>
          <w:i/>
          <w:iCs/>
          <w:lang w:val="es-MX"/>
        </w:rPr>
        <w:t>“Solicita Su Majestad que la Audiencia le envíe relación de las rentas que producen las iglesias de Quito”</w:t>
      </w:r>
    </w:p>
    <w:p w14:paraId="0A9810E3" w14:textId="77777777" w:rsidR="00CC5F94" w:rsidRPr="00AD33A6" w:rsidRDefault="00CC5F94" w:rsidP="00AF4FFA">
      <w:pPr>
        <w:spacing w:line="276" w:lineRule="auto"/>
        <w:jc w:val="both"/>
        <w:rPr>
          <w:rFonts w:ascii="Times New Roman" w:hAnsi="Times New Roman" w:cs="Times New Roman"/>
          <w:i/>
          <w:iCs/>
          <w:lang w:val="es-MX"/>
        </w:rPr>
      </w:pPr>
    </w:p>
    <w:p w14:paraId="6E8DE579" w14:textId="350FC372" w:rsidR="00CC5F94" w:rsidRDefault="00CC5F94" w:rsidP="00AF4FFA">
      <w:pPr>
        <w:spacing w:line="276" w:lineRule="auto"/>
        <w:jc w:val="both"/>
        <w:rPr>
          <w:rFonts w:ascii="Times New Roman" w:hAnsi="Times New Roman" w:cs="Times New Roman"/>
          <w:i/>
          <w:iCs/>
          <w:lang w:val="es-MX"/>
        </w:rPr>
      </w:pPr>
      <w:r w:rsidRPr="00AD33A6">
        <w:rPr>
          <w:rFonts w:ascii="Times New Roman" w:hAnsi="Times New Roman" w:cs="Times New Roman"/>
          <w:i/>
          <w:iCs/>
          <w:lang w:val="es-MX"/>
        </w:rPr>
        <w:t>Presidentes y Oidores de mi Audiencia Real que reside en la ciudad de San Francisco de la provincia de Quito: Porque deseo saber qué rentas</w:t>
      </w:r>
      <w:r w:rsidR="00AD33A6" w:rsidRPr="00AD33A6">
        <w:rPr>
          <w:rFonts w:ascii="Times New Roman" w:hAnsi="Times New Roman" w:cs="Times New Roman"/>
          <w:i/>
          <w:iCs/>
          <w:lang w:val="es-MX"/>
        </w:rPr>
        <w:t xml:space="preserve"> tiene las iglesias de las ciudades, villas y lugares del distrito </w:t>
      </w:r>
      <w:proofErr w:type="spellStart"/>
      <w:r w:rsidR="00AD33A6" w:rsidRPr="00AD33A6">
        <w:rPr>
          <w:rFonts w:ascii="Times New Roman" w:hAnsi="Times New Roman" w:cs="Times New Roman"/>
          <w:i/>
          <w:iCs/>
          <w:lang w:val="es-MX"/>
        </w:rPr>
        <w:t>desa</w:t>
      </w:r>
      <w:proofErr w:type="spellEnd"/>
      <w:r w:rsidR="00AD33A6" w:rsidRPr="00AD33A6">
        <w:rPr>
          <w:rFonts w:ascii="Times New Roman" w:hAnsi="Times New Roman" w:cs="Times New Roman"/>
          <w:i/>
          <w:iCs/>
          <w:lang w:val="es-MX"/>
        </w:rPr>
        <w:t xml:space="preserve"> Audiencia y especialmente las catedrales, </w:t>
      </w:r>
      <w:proofErr w:type="spellStart"/>
      <w:r w:rsidR="00AD33A6" w:rsidRPr="00AD33A6">
        <w:rPr>
          <w:rFonts w:ascii="Times New Roman" w:hAnsi="Times New Roman" w:cs="Times New Roman"/>
          <w:i/>
          <w:iCs/>
          <w:lang w:val="es-MX"/>
        </w:rPr>
        <w:t>questo</w:t>
      </w:r>
      <w:proofErr w:type="spellEnd"/>
      <w:r w:rsidR="00AD33A6" w:rsidRPr="00AD33A6">
        <w:rPr>
          <w:rFonts w:ascii="Times New Roman" w:hAnsi="Times New Roman" w:cs="Times New Roman"/>
          <w:i/>
          <w:iCs/>
          <w:lang w:val="es-MX"/>
        </w:rPr>
        <w:t xml:space="preserve"> se podrá entender fácilmente por la cuenta y razón que tienen mis Oficiales reales para la cobranza de los novenos</w:t>
      </w:r>
      <w:r w:rsidR="00AD33A6">
        <w:rPr>
          <w:rFonts w:ascii="Times New Roman" w:hAnsi="Times New Roman" w:cs="Times New Roman"/>
          <w:i/>
          <w:iCs/>
          <w:lang w:val="es-MX"/>
        </w:rPr>
        <w:t xml:space="preserve"> (…) En San Lorenzo, a once de </w:t>
      </w:r>
      <w:proofErr w:type="gramStart"/>
      <w:r w:rsidR="00AD33A6">
        <w:rPr>
          <w:rFonts w:ascii="Times New Roman" w:hAnsi="Times New Roman" w:cs="Times New Roman"/>
          <w:i/>
          <w:iCs/>
          <w:lang w:val="es-MX"/>
        </w:rPr>
        <w:t>Septiembre</w:t>
      </w:r>
      <w:proofErr w:type="gramEnd"/>
      <w:r w:rsidR="00AD33A6">
        <w:rPr>
          <w:rFonts w:ascii="Times New Roman" w:hAnsi="Times New Roman" w:cs="Times New Roman"/>
          <w:i/>
          <w:iCs/>
          <w:lang w:val="es-MX"/>
        </w:rPr>
        <w:t xml:space="preserve"> de mil y quinientos y noventa y seis años</w:t>
      </w:r>
      <w:r w:rsidR="00AD33A6" w:rsidRPr="00AD33A6">
        <w:rPr>
          <w:rFonts w:ascii="Times New Roman" w:hAnsi="Times New Roman" w:cs="Times New Roman"/>
          <w:i/>
          <w:iCs/>
          <w:lang w:val="es-MX"/>
        </w:rPr>
        <w:t>”</w:t>
      </w:r>
      <w:r w:rsidR="00AD33A6" w:rsidRPr="00AD33A6">
        <w:rPr>
          <w:rStyle w:val="Refdenotaalpie"/>
          <w:rFonts w:ascii="Times New Roman" w:hAnsi="Times New Roman" w:cs="Times New Roman"/>
          <w:i/>
          <w:iCs/>
          <w:lang w:val="es-MX"/>
        </w:rPr>
        <w:footnoteReference w:id="21"/>
      </w:r>
    </w:p>
    <w:p w14:paraId="55A1FF45" w14:textId="77777777" w:rsidR="000C069D" w:rsidRDefault="000C069D" w:rsidP="00AF4FFA">
      <w:pPr>
        <w:spacing w:line="276" w:lineRule="auto"/>
        <w:jc w:val="both"/>
        <w:rPr>
          <w:rFonts w:ascii="Times New Roman" w:hAnsi="Times New Roman" w:cs="Times New Roman"/>
          <w:i/>
          <w:iCs/>
          <w:lang w:val="es-MX"/>
        </w:rPr>
      </w:pPr>
    </w:p>
    <w:p w14:paraId="4214CE35" w14:textId="3B36C4E9" w:rsidR="00AF4FFA" w:rsidRPr="00351842" w:rsidRDefault="00AF4FFA" w:rsidP="00AF4FFA">
      <w:pPr>
        <w:spacing w:line="276" w:lineRule="auto"/>
        <w:jc w:val="both"/>
        <w:rPr>
          <w:rFonts w:ascii="Times New Roman" w:hAnsi="Times New Roman" w:cs="Times New Roman"/>
          <w:i/>
          <w:iCs/>
          <w:lang w:val="es-MX"/>
        </w:rPr>
      </w:pPr>
      <w:r w:rsidRPr="00351842">
        <w:rPr>
          <w:rFonts w:ascii="Times New Roman" w:hAnsi="Times New Roman" w:cs="Times New Roman"/>
          <w:i/>
          <w:iCs/>
          <w:lang w:val="es-MX"/>
        </w:rPr>
        <w:t>“</w:t>
      </w:r>
      <w:r w:rsidR="00B34A84" w:rsidRPr="00351842">
        <w:rPr>
          <w:rFonts w:ascii="Times New Roman" w:hAnsi="Times New Roman" w:cs="Times New Roman"/>
          <w:i/>
          <w:iCs/>
          <w:lang w:val="es-MX"/>
        </w:rPr>
        <w:t>En conformidad</w:t>
      </w:r>
      <w:r w:rsidRPr="00351842">
        <w:rPr>
          <w:rFonts w:ascii="Times New Roman" w:hAnsi="Times New Roman" w:cs="Times New Roman"/>
          <w:i/>
          <w:iCs/>
          <w:lang w:val="es-MX"/>
        </w:rPr>
        <w:t xml:space="preserve"> de lo que se me mandó por la real cédula acerca de que de aviso</w:t>
      </w:r>
      <w:r w:rsidR="00C86BE4" w:rsidRPr="00351842">
        <w:rPr>
          <w:rFonts w:ascii="Times New Roman" w:hAnsi="Times New Roman" w:cs="Times New Roman"/>
          <w:i/>
          <w:iCs/>
          <w:lang w:val="es-MX"/>
        </w:rPr>
        <w:t xml:space="preserve"> de las prebendas que hay en </w:t>
      </w:r>
      <w:r w:rsidR="00B34A84" w:rsidRPr="00351842">
        <w:rPr>
          <w:rFonts w:ascii="Times New Roman" w:hAnsi="Times New Roman" w:cs="Times New Roman"/>
          <w:i/>
          <w:iCs/>
          <w:lang w:val="es-MX"/>
        </w:rPr>
        <w:t>e</w:t>
      </w:r>
      <w:r w:rsidR="00C86BE4" w:rsidRPr="00351842">
        <w:rPr>
          <w:rFonts w:ascii="Times New Roman" w:hAnsi="Times New Roman" w:cs="Times New Roman"/>
          <w:i/>
          <w:iCs/>
          <w:lang w:val="es-MX"/>
        </w:rPr>
        <w:t>sta catedral del Quito y beneficios de españoles e indios y quien los sirve</w:t>
      </w:r>
      <w:r w:rsidR="00B34A84" w:rsidRPr="00351842">
        <w:rPr>
          <w:rFonts w:ascii="Times New Roman" w:hAnsi="Times New Roman" w:cs="Times New Roman"/>
          <w:i/>
          <w:iCs/>
          <w:lang w:val="es-MX"/>
        </w:rPr>
        <w:t xml:space="preserve"> y que renta tienen y fecha la averiguación siguiente.</w:t>
      </w:r>
    </w:p>
    <w:p w14:paraId="1EE7B9E7" w14:textId="77777777" w:rsidR="00B34A84" w:rsidRPr="00351842" w:rsidRDefault="00B34A84" w:rsidP="00AF4FFA">
      <w:pPr>
        <w:spacing w:line="276" w:lineRule="auto"/>
        <w:jc w:val="both"/>
        <w:rPr>
          <w:rFonts w:ascii="Times New Roman" w:hAnsi="Times New Roman" w:cs="Times New Roman"/>
          <w:i/>
          <w:iCs/>
          <w:lang w:val="es-MX"/>
        </w:rPr>
      </w:pPr>
    </w:p>
    <w:p w14:paraId="6C3ACB9C" w14:textId="7108E8C1" w:rsidR="00B34A84" w:rsidRPr="00351842" w:rsidRDefault="00B34A84" w:rsidP="00AF4FFA">
      <w:pPr>
        <w:spacing w:line="276" w:lineRule="auto"/>
        <w:jc w:val="both"/>
        <w:rPr>
          <w:rFonts w:ascii="Times New Roman" w:hAnsi="Times New Roman" w:cs="Times New Roman"/>
          <w:i/>
          <w:iCs/>
          <w:lang w:val="es-MX"/>
        </w:rPr>
      </w:pPr>
      <w:r w:rsidRPr="00351842">
        <w:rPr>
          <w:rFonts w:ascii="Times New Roman" w:hAnsi="Times New Roman" w:cs="Times New Roman"/>
          <w:i/>
          <w:iCs/>
          <w:lang w:val="es-MX"/>
        </w:rPr>
        <w:t>El Obispado de Quito tiene de longitud 226y leguas y de latitud 70 la mayor parte de ello por poblar</w:t>
      </w:r>
      <w:r w:rsidR="00512EB2" w:rsidRPr="00351842">
        <w:rPr>
          <w:rFonts w:ascii="Times New Roman" w:hAnsi="Times New Roman" w:cs="Times New Roman"/>
          <w:i/>
          <w:iCs/>
          <w:lang w:val="es-MX"/>
        </w:rPr>
        <w:t>: hay en el obispado 18 ciudades y una villa en las cuales y doctrinas de indios que provee el obispo hay noventa y siete y así mismo tiene en el obispado 30 doctrinas los frailes de San Francisco, 27 los de Santo Domingo, 5 los de San Agustín, 15 los de Nuestra Señora de las Mercedes: todos los beneficios, así los clérigos como los de frailes se proveen conforme al real patronazgo; lo que valen y quien los sirve se pondrá por extenso adelante.</w:t>
      </w:r>
    </w:p>
    <w:p w14:paraId="1A6E9E1C" w14:textId="77777777" w:rsidR="00512EB2" w:rsidRPr="00351842" w:rsidRDefault="00512EB2" w:rsidP="00AF4FFA">
      <w:pPr>
        <w:spacing w:line="276" w:lineRule="auto"/>
        <w:jc w:val="both"/>
        <w:rPr>
          <w:rFonts w:ascii="Times New Roman" w:hAnsi="Times New Roman" w:cs="Times New Roman"/>
          <w:i/>
          <w:iCs/>
          <w:lang w:val="es-MX"/>
        </w:rPr>
      </w:pPr>
    </w:p>
    <w:p w14:paraId="6761AE70" w14:textId="4611CA96" w:rsidR="003411DE" w:rsidRPr="00351842" w:rsidRDefault="00864F38" w:rsidP="00AF4FFA">
      <w:pPr>
        <w:spacing w:line="276" w:lineRule="auto"/>
        <w:jc w:val="both"/>
        <w:rPr>
          <w:rFonts w:ascii="Times New Roman" w:hAnsi="Times New Roman" w:cs="Times New Roman"/>
          <w:i/>
          <w:iCs/>
          <w:lang w:val="es-MX"/>
        </w:rPr>
      </w:pPr>
      <w:r w:rsidRPr="00351842">
        <w:rPr>
          <w:rFonts w:ascii="Times New Roman" w:hAnsi="Times New Roman" w:cs="Times New Roman"/>
          <w:i/>
          <w:iCs/>
          <w:lang w:val="es-MX"/>
        </w:rPr>
        <w:t xml:space="preserve">En la ciudad de Quito, reside la catedral de este obispado, donde conforme la erección hay obispo, dignidades y canónigos, </w:t>
      </w:r>
      <w:proofErr w:type="gramStart"/>
      <w:r w:rsidRPr="00351842">
        <w:rPr>
          <w:rFonts w:ascii="Times New Roman" w:hAnsi="Times New Roman" w:cs="Times New Roman"/>
          <w:i/>
          <w:iCs/>
          <w:lang w:val="es-MX"/>
        </w:rPr>
        <w:t>porque</w:t>
      </w:r>
      <w:proofErr w:type="gramEnd"/>
      <w:r w:rsidRPr="00351842">
        <w:rPr>
          <w:rFonts w:ascii="Times New Roman" w:hAnsi="Times New Roman" w:cs="Times New Roman"/>
          <w:i/>
          <w:iCs/>
          <w:lang w:val="es-MX"/>
        </w:rPr>
        <w:t xml:space="preserve"> </w:t>
      </w:r>
      <w:r w:rsidR="00351842" w:rsidRPr="00351842">
        <w:rPr>
          <w:rFonts w:ascii="Times New Roman" w:hAnsi="Times New Roman" w:cs="Times New Roman"/>
          <w:i/>
          <w:iCs/>
          <w:lang w:val="es-MX"/>
        </w:rPr>
        <w:t>aunque la</w:t>
      </w:r>
      <w:r w:rsidRPr="00351842">
        <w:rPr>
          <w:rFonts w:ascii="Times New Roman" w:hAnsi="Times New Roman" w:cs="Times New Roman"/>
          <w:i/>
          <w:iCs/>
          <w:lang w:val="es-MX"/>
        </w:rPr>
        <w:t xml:space="preserve"> erección había racioneros y medios racioneros no los </w:t>
      </w:r>
      <w:proofErr w:type="spellStart"/>
      <w:r w:rsidRPr="00351842">
        <w:rPr>
          <w:rFonts w:ascii="Times New Roman" w:hAnsi="Times New Roman" w:cs="Times New Roman"/>
          <w:i/>
          <w:iCs/>
          <w:lang w:val="es-MX"/>
        </w:rPr>
        <w:t>a</w:t>
      </w:r>
      <w:proofErr w:type="spellEnd"/>
      <w:r w:rsidRPr="00351842">
        <w:rPr>
          <w:rFonts w:ascii="Times New Roman" w:hAnsi="Times New Roman" w:cs="Times New Roman"/>
          <w:i/>
          <w:iCs/>
          <w:lang w:val="es-MX"/>
        </w:rPr>
        <w:t xml:space="preserve"> </w:t>
      </w:r>
      <w:proofErr w:type="spellStart"/>
      <w:r w:rsidRPr="00351842">
        <w:rPr>
          <w:rFonts w:ascii="Times New Roman" w:hAnsi="Times New Roman" w:cs="Times New Roman"/>
          <w:i/>
          <w:iCs/>
          <w:lang w:val="es-MX"/>
        </w:rPr>
        <w:t>abido</w:t>
      </w:r>
      <w:proofErr w:type="spellEnd"/>
      <w:r w:rsidRPr="00351842">
        <w:rPr>
          <w:rFonts w:ascii="Times New Roman" w:hAnsi="Times New Roman" w:cs="Times New Roman"/>
          <w:i/>
          <w:iCs/>
          <w:lang w:val="es-MX"/>
        </w:rPr>
        <w:t xml:space="preserve"> (sic) ni todo el número de canónigos que la erección nombra por ser tenues las rentas decimales y no lo podrían sustentar.</w:t>
      </w:r>
    </w:p>
    <w:p w14:paraId="74A05466" w14:textId="55F70C42" w:rsidR="00864F38" w:rsidRPr="00351842" w:rsidRDefault="00864F38" w:rsidP="00AF4FFA">
      <w:pPr>
        <w:spacing w:line="276" w:lineRule="auto"/>
        <w:jc w:val="both"/>
        <w:rPr>
          <w:rFonts w:ascii="Times New Roman" w:hAnsi="Times New Roman" w:cs="Times New Roman"/>
          <w:i/>
          <w:iCs/>
          <w:lang w:val="es-MX"/>
        </w:rPr>
      </w:pPr>
      <w:r w:rsidRPr="00351842">
        <w:rPr>
          <w:rFonts w:ascii="Times New Roman" w:hAnsi="Times New Roman" w:cs="Times New Roman"/>
          <w:i/>
          <w:iCs/>
          <w:lang w:val="es-MX"/>
        </w:rPr>
        <w:t>……….</w:t>
      </w:r>
    </w:p>
    <w:p w14:paraId="2CCC5082" w14:textId="348C8146" w:rsidR="00864F38" w:rsidRPr="00351842" w:rsidRDefault="003411DE" w:rsidP="00AF4FFA">
      <w:pPr>
        <w:spacing w:line="276" w:lineRule="auto"/>
        <w:jc w:val="both"/>
        <w:rPr>
          <w:rFonts w:ascii="Times New Roman" w:hAnsi="Times New Roman" w:cs="Times New Roman"/>
          <w:i/>
          <w:iCs/>
          <w:lang w:val="es-MX"/>
        </w:rPr>
      </w:pPr>
      <w:r w:rsidRPr="00351842">
        <w:rPr>
          <w:rFonts w:ascii="Times New Roman" w:hAnsi="Times New Roman" w:cs="Times New Roman"/>
          <w:b/>
          <w:bCs/>
          <w:i/>
          <w:iCs/>
          <w:lang w:val="es-MX"/>
        </w:rPr>
        <w:lastRenderedPageBreak/>
        <w:t xml:space="preserve">Catedral de </w:t>
      </w:r>
      <w:proofErr w:type="gramStart"/>
      <w:r w:rsidRPr="00351842">
        <w:rPr>
          <w:rFonts w:ascii="Times New Roman" w:hAnsi="Times New Roman" w:cs="Times New Roman"/>
          <w:b/>
          <w:bCs/>
          <w:i/>
          <w:iCs/>
          <w:lang w:val="es-MX"/>
        </w:rPr>
        <w:t>Quito.</w:t>
      </w:r>
      <w:r w:rsidRPr="00351842">
        <w:rPr>
          <w:rFonts w:ascii="Times New Roman" w:hAnsi="Times New Roman" w:cs="Times New Roman"/>
          <w:i/>
          <w:iCs/>
          <w:lang w:val="es-MX"/>
        </w:rPr>
        <w:t>-</w:t>
      </w:r>
      <w:proofErr w:type="gramEnd"/>
    </w:p>
    <w:p w14:paraId="4340A4A3" w14:textId="77777777" w:rsidR="00E2384E" w:rsidRPr="00351842" w:rsidRDefault="00E2384E" w:rsidP="00E2384E">
      <w:pPr>
        <w:rPr>
          <w:i/>
          <w:iCs/>
          <w:lang w:val="es-MX"/>
        </w:rPr>
      </w:pPr>
    </w:p>
    <w:p w14:paraId="21FF3B4C" w14:textId="6B453B71" w:rsidR="003411DE" w:rsidRPr="00351842" w:rsidRDefault="003411DE" w:rsidP="00E2384E">
      <w:pPr>
        <w:rPr>
          <w:rFonts w:ascii="Times New Roman" w:hAnsi="Times New Roman" w:cs="Times New Roman"/>
          <w:i/>
          <w:iCs/>
          <w:lang w:val="es-MX"/>
        </w:rPr>
      </w:pPr>
      <w:r w:rsidRPr="00351842">
        <w:rPr>
          <w:rFonts w:ascii="Times New Roman" w:hAnsi="Times New Roman" w:cs="Times New Roman"/>
          <w:i/>
          <w:iCs/>
          <w:lang w:val="es-MX"/>
        </w:rPr>
        <w:t>Es el obispo el maestro don fray Luis López….</w:t>
      </w:r>
    </w:p>
    <w:p w14:paraId="3C756DBF" w14:textId="463A844D" w:rsidR="003411DE" w:rsidRPr="00351842" w:rsidRDefault="003411DE" w:rsidP="00E2384E">
      <w:pPr>
        <w:rPr>
          <w:rFonts w:ascii="Times New Roman" w:hAnsi="Times New Roman" w:cs="Times New Roman"/>
          <w:i/>
          <w:iCs/>
          <w:lang w:val="es-MX"/>
        </w:rPr>
      </w:pPr>
      <w:r w:rsidRPr="00351842">
        <w:rPr>
          <w:rFonts w:ascii="Times New Roman" w:hAnsi="Times New Roman" w:cs="Times New Roman"/>
          <w:i/>
          <w:iCs/>
          <w:lang w:val="es-MX"/>
        </w:rPr>
        <w:t>Deán el licenciado don Francisco Galavis…….</w:t>
      </w:r>
    </w:p>
    <w:p w14:paraId="662DCC13" w14:textId="0B66EEEC" w:rsidR="003411DE" w:rsidRPr="00351842" w:rsidRDefault="003411DE" w:rsidP="00E2384E">
      <w:pPr>
        <w:rPr>
          <w:rFonts w:ascii="Times New Roman" w:hAnsi="Times New Roman" w:cs="Times New Roman"/>
          <w:i/>
          <w:iCs/>
          <w:lang w:val="es-MX"/>
        </w:rPr>
      </w:pPr>
      <w:r w:rsidRPr="00351842">
        <w:rPr>
          <w:rFonts w:ascii="Times New Roman" w:hAnsi="Times New Roman" w:cs="Times New Roman"/>
          <w:i/>
          <w:iCs/>
          <w:lang w:val="es-MX"/>
        </w:rPr>
        <w:t>Arcediano o maestro don Juan de Obando……</w:t>
      </w:r>
    </w:p>
    <w:p w14:paraId="22C8A695" w14:textId="63482AD5" w:rsidR="003411DE" w:rsidRPr="00351842" w:rsidRDefault="003411DE" w:rsidP="00E2384E">
      <w:pPr>
        <w:rPr>
          <w:rFonts w:ascii="Times New Roman" w:hAnsi="Times New Roman" w:cs="Times New Roman"/>
          <w:i/>
          <w:iCs/>
          <w:lang w:val="es-MX"/>
        </w:rPr>
      </w:pPr>
      <w:r w:rsidRPr="00351842">
        <w:rPr>
          <w:rFonts w:ascii="Times New Roman" w:hAnsi="Times New Roman" w:cs="Times New Roman"/>
          <w:i/>
          <w:iCs/>
          <w:lang w:val="es-MX"/>
        </w:rPr>
        <w:t>El chantre Jorge Ramírez de Arellano….</w:t>
      </w:r>
    </w:p>
    <w:p w14:paraId="345DD1AF" w14:textId="64B5ECC8" w:rsidR="003411DE" w:rsidRPr="00351842" w:rsidRDefault="003411DE" w:rsidP="00E2384E">
      <w:pPr>
        <w:rPr>
          <w:rFonts w:ascii="Times New Roman" w:hAnsi="Times New Roman" w:cs="Times New Roman"/>
          <w:i/>
          <w:iCs/>
          <w:lang w:val="es-MX"/>
        </w:rPr>
      </w:pPr>
      <w:r w:rsidRPr="00351842">
        <w:rPr>
          <w:rFonts w:ascii="Times New Roman" w:hAnsi="Times New Roman" w:cs="Times New Roman"/>
          <w:i/>
          <w:iCs/>
          <w:lang w:val="es-MX"/>
        </w:rPr>
        <w:t>Maestre escuela y tesorería están vacas</w:t>
      </w:r>
    </w:p>
    <w:p w14:paraId="4F395E47" w14:textId="77777777" w:rsidR="003411DE" w:rsidRPr="00351842" w:rsidRDefault="003411DE" w:rsidP="00E2384E">
      <w:pPr>
        <w:rPr>
          <w:rFonts w:ascii="Times New Roman" w:hAnsi="Times New Roman" w:cs="Times New Roman"/>
          <w:i/>
          <w:iCs/>
          <w:lang w:val="es-MX"/>
        </w:rPr>
      </w:pPr>
    </w:p>
    <w:p w14:paraId="1EC939BE" w14:textId="5EAF2DAC" w:rsidR="003411DE" w:rsidRPr="00351842" w:rsidRDefault="003411DE" w:rsidP="003411DE">
      <w:pPr>
        <w:jc w:val="both"/>
        <w:rPr>
          <w:rFonts w:ascii="Times New Roman" w:hAnsi="Times New Roman" w:cs="Times New Roman"/>
          <w:i/>
          <w:iCs/>
          <w:lang w:val="es-MX"/>
        </w:rPr>
      </w:pPr>
      <w:r w:rsidRPr="00351842">
        <w:rPr>
          <w:rFonts w:ascii="Times New Roman" w:hAnsi="Times New Roman" w:cs="Times New Roman"/>
          <w:i/>
          <w:iCs/>
          <w:lang w:val="es-MX"/>
        </w:rPr>
        <w:t>A la presente hay seis canónigos: Juan Francisco Talaverano, Andrés López de Albarrán Gaspar de Zamora, Diego de Agüero Maldonado, Alonso de Aguilar, García de Valencia</w:t>
      </w:r>
      <w:r w:rsidR="001035C4" w:rsidRPr="00351842">
        <w:rPr>
          <w:rFonts w:ascii="Times New Roman" w:hAnsi="Times New Roman" w:cs="Times New Roman"/>
          <w:i/>
          <w:iCs/>
          <w:lang w:val="es-MX"/>
        </w:rPr>
        <w:t>…..</w:t>
      </w:r>
      <w:r w:rsidRPr="00351842">
        <w:rPr>
          <w:rFonts w:ascii="Times New Roman" w:hAnsi="Times New Roman" w:cs="Times New Roman"/>
          <w:i/>
          <w:iCs/>
          <w:lang w:val="es-MX"/>
        </w:rPr>
        <w:t>.</w:t>
      </w:r>
    </w:p>
    <w:p w14:paraId="0BD3ED48" w14:textId="77777777" w:rsidR="003411DE" w:rsidRPr="00351842" w:rsidRDefault="003411DE" w:rsidP="003411DE">
      <w:pPr>
        <w:jc w:val="both"/>
        <w:rPr>
          <w:rFonts w:ascii="Times New Roman" w:hAnsi="Times New Roman" w:cs="Times New Roman"/>
          <w:i/>
          <w:iCs/>
          <w:lang w:val="es-MX"/>
        </w:rPr>
      </w:pPr>
    </w:p>
    <w:p w14:paraId="7F88AE51" w14:textId="3A890946" w:rsidR="003411DE" w:rsidRPr="00351842" w:rsidRDefault="003411DE" w:rsidP="003411DE">
      <w:pPr>
        <w:jc w:val="both"/>
        <w:rPr>
          <w:rFonts w:ascii="Times New Roman" w:hAnsi="Times New Roman" w:cs="Times New Roman"/>
          <w:i/>
          <w:iCs/>
          <w:lang w:val="es-MX"/>
        </w:rPr>
      </w:pPr>
      <w:r w:rsidRPr="00351842">
        <w:rPr>
          <w:rFonts w:ascii="Times New Roman" w:hAnsi="Times New Roman" w:cs="Times New Roman"/>
          <w:i/>
          <w:iCs/>
          <w:lang w:val="es-MX"/>
        </w:rPr>
        <w:t>Ay así mismo en la catedral dos curas rectores, el uno Jácome de Andrade, comisario del santo oficio y el otro Miguel Sánchez de Solmirón</w:t>
      </w:r>
      <w:r w:rsidR="001035C4" w:rsidRPr="00351842">
        <w:rPr>
          <w:rFonts w:ascii="Times New Roman" w:hAnsi="Times New Roman" w:cs="Times New Roman"/>
          <w:i/>
          <w:iCs/>
          <w:lang w:val="es-MX"/>
        </w:rPr>
        <w:t>……</w:t>
      </w:r>
    </w:p>
    <w:p w14:paraId="7481E15A" w14:textId="77777777" w:rsidR="001035C4" w:rsidRPr="00351842" w:rsidRDefault="001035C4" w:rsidP="003411DE">
      <w:pPr>
        <w:jc w:val="both"/>
        <w:rPr>
          <w:rFonts w:ascii="Times New Roman" w:hAnsi="Times New Roman" w:cs="Times New Roman"/>
          <w:i/>
          <w:iCs/>
          <w:lang w:val="es-MX"/>
        </w:rPr>
      </w:pPr>
    </w:p>
    <w:p w14:paraId="1F32FF7F" w14:textId="1BE94A0E" w:rsidR="001035C4" w:rsidRPr="00351842" w:rsidRDefault="001035C4" w:rsidP="003411DE">
      <w:pPr>
        <w:jc w:val="both"/>
        <w:rPr>
          <w:rFonts w:ascii="Times New Roman" w:hAnsi="Times New Roman" w:cs="Times New Roman"/>
          <w:i/>
          <w:iCs/>
          <w:lang w:val="es-MX"/>
        </w:rPr>
      </w:pPr>
      <w:r w:rsidRPr="00351842">
        <w:rPr>
          <w:rFonts w:ascii="Times New Roman" w:hAnsi="Times New Roman" w:cs="Times New Roman"/>
          <w:i/>
          <w:iCs/>
          <w:lang w:val="es-MX"/>
        </w:rPr>
        <w:t xml:space="preserve">Hay otros ministros como es sacristán menor y cantores </w:t>
      </w:r>
      <w:proofErr w:type="spellStart"/>
      <w:r w:rsidRPr="00351842">
        <w:rPr>
          <w:rFonts w:ascii="Times New Roman" w:hAnsi="Times New Roman" w:cs="Times New Roman"/>
          <w:i/>
          <w:iCs/>
          <w:lang w:val="es-MX"/>
        </w:rPr>
        <w:t>mozalillos</w:t>
      </w:r>
      <w:proofErr w:type="spellEnd"/>
      <w:r w:rsidRPr="00351842">
        <w:rPr>
          <w:rFonts w:ascii="Times New Roman" w:hAnsi="Times New Roman" w:cs="Times New Roman"/>
          <w:i/>
          <w:iCs/>
          <w:lang w:val="es-MX"/>
        </w:rPr>
        <w:t xml:space="preserve"> e indios que sirven a la iglesia a los cuales se les da salarios de poca </w:t>
      </w:r>
      <w:proofErr w:type="gramStart"/>
      <w:r w:rsidR="00351842" w:rsidRPr="00351842">
        <w:rPr>
          <w:rFonts w:ascii="Times New Roman" w:hAnsi="Times New Roman" w:cs="Times New Roman"/>
          <w:i/>
          <w:iCs/>
          <w:lang w:val="es-MX"/>
        </w:rPr>
        <w:t>consideración…</w:t>
      </w:r>
      <w:r w:rsidRPr="00351842">
        <w:rPr>
          <w:rFonts w:ascii="Times New Roman" w:hAnsi="Times New Roman" w:cs="Times New Roman"/>
          <w:i/>
          <w:iCs/>
          <w:lang w:val="es-MX"/>
        </w:rPr>
        <w:t>.</w:t>
      </w:r>
      <w:proofErr w:type="gramEnd"/>
      <w:r w:rsidR="00351842">
        <w:rPr>
          <w:rFonts w:ascii="Times New Roman" w:hAnsi="Times New Roman" w:cs="Times New Roman"/>
          <w:i/>
          <w:iCs/>
          <w:lang w:val="es-MX"/>
        </w:rPr>
        <w:t>”</w:t>
      </w:r>
      <w:r w:rsidR="00351842">
        <w:rPr>
          <w:rStyle w:val="Refdenotaalpie"/>
          <w:rFonts w:ascii="Times New Roman" w:hAnsi="Times New Roman" w:cs="Times New Roman"/>
          <w:i/>
          <w:iCs/>
          <w:lang w:val="es-MX"/>
        </w:rPr>
        <w:footnoteReference w:id="22"/>
      </w:r>
    </w:p>
    <w:p w14:paraId="7C684D0F" w14:textId="77777777" w:rsidR="00C0369F" w:rsidRDefault="00C0369F" w:rsidP="003411DE">
      <w:pPr>
        <w:jc w:val="both"/>
        <w:rPr>
          <w:rFonts w:ascii="Times New Roman" w:hAnsi="Times New Roman" w:cs="Times New Roman"/>
          <w:lang w:val="es-MX"/>
        </w:rPr>
      </w:pPr>
    </w:p>
    <w:p w14:paraId="562BA061" w14:textId="0EE9773C" w:rsidR="00C0369F" w:rsidRDefault="00C0369F" w:rsidP="000A1B98">
      <w:pPr>
        <w:spacing w:line="276" w:lineRule="auto"/>
        <w:jc w:val="both"/>
        <w:rPr>
          <w:rFonts w:ascii="Times New Roman" w:hAnsi="Times New Roman" w:cs="Times New Roman"/>
          <w:lang w:val="es-MX"/>
        </w:rPr>
      </w:pPr>
      <w:r>
        <w:rPr>
          <w:rFonts w:ascii="Times New Roman" w:hAnsi="Times New Roman" w:cs="Times New Roman"/>
          <w:lang w:val="es-MX"/>
        </w:rPr>
        <w:t>El documento</w:t>
      </w:r>
      <w:r w:rsidR="001D2801">
        <w:rPr>
          <w:rFonts w:ascii="Times New Roman" w:hAnsi="Times New Roman" w:cs="Times New Roman"/>
          <w:lang w:val="es-MX"/>
        </w:rPr>
        <w:t xml:space="preserve"> - de más de veinte páginas- enumera prolijamente nombres</w:t>
      </w:r>
      <w:r w:rsidR="00BC151D">
        <w:rPr>
          <w:rFonts w:ascii="Times New Roman" w:hAnsi="Times New Roman" w:cs="Times New Roman"/>
          <w:lang w:val="es-MX"/>
        </w:rPr>
        <w:t xml:space="preserve"> de pueblos, doctrineros</w:t>
      </w:r>
      <w:r w:rsidR="001D2801">
        <w:rPr>
          <w:rFonts w:ascii="Times New Roman" w:hAnsi="Times New Roman" w:cs="Times New Roman"/>
          <w:lang w:val="es-MX"/>
        </w:rPr>
        <w:t>, sean estos frailes y clérigos, así como el</w:t>
      </w:r>
      <w:r w:rsidR="00BC151D">
        <w:rPr>
          <w:rFonts w:ascii="Times New Roman" w:hAnsi="Times New Roman" w:cs="Times New Roman"/>
          <w:lang w:val="es-MX"/>
        </w:rPr>
        <w:t xml:space="preserve"> número de indios</w:t>
      </w:r>
      <w:r w:rsidR="001D2801">
        <w:rPr>
          <w:rFonts w:ascii="Times New Roman" w:hAnsi="Times New Roman" w:cs="Times New Roman"/>
          <w:lang w:val="es-MX"/>
        </w:rPr>
        <w:t xml:space="preserve"> que había en cada lugar</w:t>
      </w:r>
      <w:r w:rsidR="00BC151D">
        <w:rPr>
          <w:rFonts w:ascii="Times New Roman" w:hAnsi="Times New Roman" w:cs="Times New Roman"/>
          <w:lang w:val="es-MX"/>
        </w:rPr>
        <w:t>,</w:t>
      </w:r>
      <w:r w:rsidR="001D2801">
        <w:rPr>
          <w:rFonts w:ascii="Times New Roman" w:hAnsi="Times New Roman" w:cs="Times New Roman"/>
          <w:lang w:val="es-MX"/>
        </w:rPr>
        <w:t xml:space="preserve"> así como el</w:t>
      </w:r>
      <w:r w:rsidR="00BC151D">
        <w:rPr>
          <w:rFonts w:ascii="Times New Roman" w:hAnsi="Times New Roman" w:cs="Times New Roman"/>
          <w:lang w:val="es-MX"/>
        </w:rPr>
        <w:t xml:space="preserve"> estipendio y camarico respectivo.</w:t>
      </w:r>
      <w:r w:rsidR="00BC151D">
        <w:rPr>
          <w:rStyle w:val="Refdenotaalpie"/>
          <w:rFonts w:ascii="Times New Roman" w:hAnsi="Times New Roman" w:cs="Times New Roman"/>
          <w:lang w:val="es-MX"/>
        </w:rPr>
        <w:footnoteReference w:id="23"/>
      </w:r>
    </w:p>
    <w:p w14:paraId="683F976F" w14:textId="77777777" w:rsidR="00351842" w:rsidRDefault="00351842" w:rsidP="003411DE">
      <w:pPr>
        <w:jc w:val="both"/>
        <w:rPr>
          <w:rFonts w:ascii="Times New Roman" w:hAnsi="Times New Roman" w:cs="Times New Roman"/>
          <w:lang w:val="es-MX"/>
        </w:rPr>
      </w:pPr>
    </w:p>
    <w:p w14:paraId="44237F29" w14:textId="669F838D" w:rsidR="001035C4" w:rsidRPr="005C5FC8" w:rsidRDefault="001D2801" w:rsidP="003411DE">
      <w:pPr>
        <w:jc w:val="both"/>
        <w:rPr>
          <w:rFonts w:ascii="Times New Roman" w:hAnsi="Times New Roman" w:cs="Times New Roman"/>
          <w:b/>
          <w:bCs/>
          <w:lang w:val="es-MX"/>
        </w:rPr>
      </w:pPr>
      <w:r w:rsidRPr="005C5FC8">
        <w:rPr>
          <w:rFonts w:ascii="Times New Roman" w:hAnsi="Times New Roman" w:cs="Times New Roman"/>
          <w:b/>
          <w:bCs/>
          <w:lang w:val="es-MX"/>
        </w:rPr>
        <w:t>Ciudad de Quito</w:t>
      </w:r>
    </w:p>
    <w:p w14:paraId="10A435E4" w14:textId="77777777" w:rsidR="005C5FC8" w:rsidRDefault="005C5FC8" w:rsidP="003411DE">
      <w:pPr>
        <w:jc w:val="both"/>
        <w:rPr>
          <w:rFonts w:ascii="Times New Roman" w:hAnsi="Times New Roman" w:cs="Times New Roman"/>
          <w:lang w:val="es-MX"/>
        </w:rPr>
      </w:pPr>
    </w:p>
    <w:p w14:paraId="05344D6F" w14:textId="5CEF8058" w:rsidR="001D2801" w:rsidRDefault="001D2801" w:rsidP="000A1B98">
      <w:pPr>
        <w:spacing w:line="276" w:lineRule="auto"/>
        <w:jc w:val="both"/>
        <w:rPr>
          <w:rFonts w:ascii="Times New Roman" w:hAnsi="Times New Roman" w:cs="Times New Roman"/>
          <w:lang w:val="es-MX"/>
        </w:rPr>
      </w:pPr>
      <w:r>
        <w:rPr>
          <w:rFonts w:ascii="Times New Roman" w:hAnsi="Times New Roman" w:cs="Times New Roman"/>
          <w:lang w:val="es-MX"/>
        </w:rPr>
        <w:t>En la catedral servían el obispo</w:t>
      </w:r>
      <w:r w:rsidR="005C5FC8">
        <w:rPr>
          <w:rFonts w:ascii="Times New Roman" w:hAnsi="Times New Roman" w:cs="Times New Roman"/>
          <w:lang w:val="es-MX"/>
        </w:rPr>
        <w:t xml:space="preserve"> fray Luis Lópes de Solís. </w:t>
      </w:r>
      <w:proofErr w:type="gramStart"/>
      <w:r w:rsidR="005C5FC8">
        <w:rPr>
          <w:rFonts w:ascii="Times New Roman" w:hAnsi="Times New Roman" w:cs="Times New Roman"/>
          <w:lang w:val="es-MX"/>
        </w:rPr>
        <w:t>Además  el</w:t>
      </w:r>
      <w:proofErr w:type="gramEnd"/>
      <w:r w:rsidR="005C5FC8">
        <w:rPr>
          <w:rFonts w:ascii="Times New Roman" w:hAnsi="Times New Roman" w:cs="Times New Roman"/>
          <w:lang w:val="es-MX"/>
        </w:rPr>
        <w:t xml:space="preserve"> deán, arcediano, chantre maestre escuela, seis canónigos, dos curas rectores, maestro de capilla, sacristán menor y cantores monaguillos.</w:t>
      </w:r>
    </w:p>
    <w:p w14:paraId="783AB0FE" w14:textId="77777777" w:rsidR="005C5FC8" w:rsidRDefault="005C5FC8" w:rsidP="000A1B98">
      <w:pPr>
        <w:spacing w:line="276" w:lineRule="auto"/>
        <w:jc w:val="both"/>
        <w:rPr>
          <w:rFonts w:ascii="Times New Roman" w:hAnsi="Times New Roman" w:cs="Times New Roman"/>
          <w:lang w:val="es-MX"/>
        </w:rPr>
      </w:pPr>
    </w:p>
    <w:p w14:paraId="05F32CD3" w14:textId="0169FF09" w:rsidR="00D77BC1" w:rsidRDefault="009A7EB8" w:rsidP="000A1B98">
      <w:pPr>
        <w:spacing w:line="276" w:lineRule="auto"/>
        <w:jc w:val="both"/>
        <w:rPr>
          <w:rFonts w:ascii="Times New Roman" w:hAnsi="Times New Roman" w:cs="Times New Roman"/>
          <w:lang w:val="es-MX"/>
        </w:rPr>
      </w:pPr>
      <w:r>
        <w:rPr>
          <w:rFonts w:ascii="Times New Roman" w:hAnsi="Times New Roman" w:cs="Times New Roman"/>
          <w:lang w:val="es-MX"/>
        </w:rPr>
        <w:t>Las parroquias</w:t>
      </w:r>
      <w:r w:rsidR="005C5FC8">
        <w:rPr>
          <w:rFonts w:ascii="Times New Roman" w:hAnsi="Times New Roman" w:cs="Times New Roman"/>
          <w:lang w:val="es-MX"/>
        </w:rPr>
        <w:t xml:space="preserve"> del </w:t>
      </w:r>
      <w:r>
        <w:rPr>
          <w:rFonts w:ascii="Times New Roman" w:hAnsi="Times New Roman" w:cs="Times New Roman"/>
          <w:lang w:val="es-MX"/>
        </w:rPr>
        <w:t>centro de</w:t>
      </w:r>
      <w:r w:rsidR="005C5FC8">
        <w:rPr>
          <w:rFonts w:ascii="Times New Roman" w:hAnsi="Times New Roman" w:cs="Times New Roman"/>
          <w:lang w:val="es-MX"/>
        </w:rPr>
        <w:t xml:space="preserve"> Quito: San Sebastián, San Blas, Santa Bárbara</w:t>
      </w:r>
      <w:r w:rsidR="00D77BC1">
        <w:rPr>
          <w:rFonts w:ascii="Times New Roman" w:hAnsi="Times New Roman" w:cs="Times New Roman"/>
          <w:lang w:val="es-MX"/>
        </w:rPr>
        <w:t>, San Marcos, Santa Prisca y San Juan de Machángara se hallaba atendidas por clérigos</w:t>
      </w:r>
      <w:r w:rsidR="00E34566">
        <w:rPr>
          <w:rFonts w:ascii="Times New Roman" w:hAnsi="Times New Roman" w:cs="Times New Roman"/>
          <w:lang w:val="es-MX"/>
        </w:rPr>
        <w:t>, así como l</w:t>
      </w:r>
      <w:r w:rsidR="00D77BC1">
        <w:rPr>
          <w:rFonts w:ascii="Times New Roman" w:hAnsi="Times New Roman" w:cs="Times New Roman"/>
          <w:lang w:val="es-MX"/>
        </w:rPr>
        <w:t>os pueblos circunv</w:t>
      </w:r>
      <w:r w:rsidR="00E34566">
        <w:rPr>
          <w:rFonts w:ascii="Times New Roman" w:hAnsi="Times New Roman" w:cs="Times New Roman"/>
          <w:lang w:val="es-MX"/>
        </w:rPr>
        <w:t>e</w:t>
      </w:r>
      <w:r w:rsidR="00D77BC1">
        <w:rPr>
          <w:rFonts w:ascii="Times New Roman" w:hAnsi="Times New Roman" w:cs="Times New Roman"/>
          <w:lang w:val="es-MX"/>
        </w:rPr>
        <w:t>cinos</w:t>
      </w:r>
      <w:r w:rsidR="00E34566">
        <w:rPr>
          <w:rFonts w:ascii="Times New Roman" w:hAnsi="Times New Roman" w:cs="Times New Roman"/>
          <w:lang w:val="es-MX"/>
        </w:rPr>
        <w:t xml:space="preserve"> </w:t>
      </w:r>
      <w:r>
        <w:rPr>
          <w:rFonts w:ascii="Times New Roman" w:hAnsi="Times New Roman" w:cs="Times New Roman"/>
          <w:lang w:val="es-MX"/>
        </w:rPr>
        <w:t>de</w:t>
      </w:r>
      <w:r w:rsidR="00E34566">
        <w:rPr>
          <w:rFonts w:ascii="Times New Roman" w:hAnsi="Times New Roman" w:cs="Times New Roman"/>
          <w:lang w:val="es-MX"/>
        </w:rPr>
        <w:t xml:space="preserve"> Chillo, Conocoto, Chillogallo, Perucho, Guayllabamba, El Quinche, </w:t>
      </w:r>
      <w:proofErr w:type="spellStart"/>
      <w:r w:rsidR="00E34566">
        <w:rPr>
          <w:rFonts w:ascii="Times New Roman" w:hAnsi="Times New Roman" w:cs="Times New Roman"/>
          <w:lang w:val="es-MX"/>
        </w:rPr>
        <w:t>Zámbiza</w:t>
      </w:r>
      <w:proofErr w:type="spellEnd"/>
      <w:r w:rsidR="00E34566">
        <w:rPr>
          <w:rFonts w:ascii="Times New Roman" w:hAnsi="Times New Roman" w:cs="Times New Roman"/>
          <w:lang w:val="es-MX"/>
        </w:rPr>
        <w:t xml:space="preserve">, </w:t>
      </w:r>
      <w:proofErr w:type="spellStart"/>
      <w:r w:rsidR="00E34566">
        <w:rPr>
          <w:rFonts w:ascii="Times New Roman" w:hAnsi="Times New Roman" w:cs="Times New Roman"/>
          <w:lang w:val="es-MX"/>
        </w:rPr>
        <w:t>Nayón</w:t>
      </w:r>
      <w:proofErr w:type="spellEnd"/>
      <w:r w:rsidR="00E34566">
        <w:rPr>
          <w:rFonts w:ascii="Times New Roman" w:hAnsi="Times New Roman" w:cs="Times New Roman"/>
          <w:lang w:val="es-MX"/>
        </w:rPr>
        <w:t xml:space="preserve">, </w:t>
      </w:r>
      <w:proofErr w:type="spellStart"/>
      <w:r w:rsidR="00E34566">
        <w:rPr>
          <w:rFonts w:ascii="Times New Roman" w:hAnsi="Times New Roman" w:cs="Times New Roman"/>
          <w:lang w:val="es-MX"/>
        </w:rPr>
        <w:t>Yaruquí</w:t>
      </w:r>
      <w:proofErr w:type="spellEnd"/>
      <w:r w:rsidR="00E34566">
        <w:rPr>
          <w:rFonts w:ascii="Times New Roman" w:hAnsi="Times New Roman" w:cs="Times New Roman"/>
          <w:lang w:val="es-MX"/>
        </w:rPr>
        <w:t xml:space="preserve">, Puembo, Pifo, Tumbaco, Mindo y </w:t>
      </w:r>
      <w:proofErr w:type="gramStart"/>
      <w:r w:rsidR="00E34566">
        <w:rPr>
          <w:rFonts w:ascii="Times New Roman" w:hAnsi="Times New Roman" w:cs="Times New Roman"/>
          <w:lang w:val="es-MX"/>
        </w:rPr>
        <w:t>Alangasí .</w:t>
      </w:r>
      <w:proofErr w:type="gramEnd"/>
    </w:p>
    <w:p w14:paraId="79C5DDA7" w14:textId="77777777" w:rsidR="00E34566" w:rsidRDefault="00E34566" w:rsidP="000A1B98">
      <w:pPr>
        <w:spacing w:line="276" w:lineRule="auto"/>
        <w:jc w:val="both"/>
        <w:rPr>
          <w:rFonts w:ascii="Times New Roman" w:hAnsi="Times New Roman" w:cs="Times New Roman"/>
          <w:lang w:val="es-MX"/>
        </w:rPr>
      </w:pPr>
    </w:p>
    <w:p w14:paraId="03FF13EC" w14:textId="6FCE7DCA" w:rsidR="00E34566" w:rsidRDefault="00E34566"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Otros pueblos cercanos como </w:t>
      </w:r>
      <w:proofErr w:type="spellStart"/>
      <w:r>
        <w:rPr>
          <w:rFonts w:ascii="Times New Roman" w:hAnsi="Times New Roman" w:cs="Times New Roman"/>
          <w:lang w:val="es-MX"/>
        </w:rPr>
        <w:t>Píntag</w:t>
      </w:r>
      <w:proofErr w:type="spellEnd"/>
      <w:r>
        <w:rPr>
          <w:rFonts w:ascii="Times New Roman" w:hAnsi="Times New Roman" w:cs="Times New Roman"/>
          <w:lang w:val="es-MX"/>
        </w:rPr>
        <w:t xml:space="preserve">, </w:t>
      </w:r>
      <w:proofErr w:type="spellStart"/>
      <w:r>
        <w:rPr>
          <w:rFonts w:ascii="Times New Roman" w:hAnsi="Times New Roman" w:cs="Times New Roman"/>
          <w:lang w:val="es-MX"/>
        </w:rPr>
        <w:t>Alangasí</w:t>
      </w:r>
      <w:proofErr w:type="spellEnd"/>
      <w:r>
        <w:rPr>
          <w:rFonts w:ascii="Times New Roman" w:hAnsi="Times New Roman" w:cs="Times New Roman"/>
          <w:lang w:val="es-MX"/>
        </w:rPr>
        <w:t xml:space="preserve">, Amaguaña, </w:t>
      </w:r>
      <w:proofErr w:type="spellStart"/>
      <w:r>
        <w:rPr>
          <w:rFonts w:ascii="Times New Roman" w:hAnsi="Times New Roman" w:cs="Times New Roman"/>
          <w:lang w:val="es-MX"/>
        </w:rPr>
        <w:t>Uyumbicho</w:t>
      </w:r>
      <w:proofErr w:type="spellEnd"/>
      <w:r>
        <w:rPr>
          <w:rFonts w:ascii="Times New Roman" w:hAnsi="Times New Roman" w:cs="Times New Roman"/>
          <w:lang w:val="es-MX"/>
        </w:rPr>
        <w:t xml:space="preserve">, Panzaleo, Alóag y </w:t>
      </w:r>
      <w:proofErr w:type="spellStart"/>
      <w:r>
        <w:rPr>
          <w:rFonts w:ascii="Times New Roman" w:hAnsi="Times New Roman" w:cs="Times New Roman"/>
          <w:lang w:val="es-MX"/>
        </w:rPr>
        <w:t>Aloasí</w:t>
      </w:r>
      <w:proofErr w:type="spellEnd"/>
      <w:r>
        <w:rPr>
          <w:rFonts w:ascii="Times New Roman" w:hAnsi="Times New Roman" w:cs="Times New Roman"/>
          <w:lang w:val="es-MX"/>
        </w:rPr>
        <w:t xml:space="preserve"> fueron servidos por frailes de Santo Domingo.</w:t>
      </w:r>
    </w:p>
    <w:p w14:paraId="2DD3E4F7" w14:textId="77777777" w:rsidR="00E34566" w:rsidRDefault="00E34566" w:rsidP="000A1B98">
      <w:pPr>
        <w:spacing w:line="276" w:lineRule="auto"/>
        <w:jc w:val="both"/>
        <w:rPr>
          <w:rFonts w:ascii="Times New Roman" w:hAnsi="Times New Roman" w:cs="Times New Roman"/>
          <w:lang w:val="es-MX"/>
        </w:rPr>
      </w:pPr>
    </w:p>
    <w:p w14:paraId="65873056" w14:textId="304D93A9" w:rsidR="00E34566" w:rsidRDefault="00E34566" w:rsidP="000A1B98">
      <w:pPr>
        <w:spacing w:line="276" w:lineRule="auto"/>
        <w:jc w:val="both"/>
        <w:rPr>
          <w:rFonts w:ascii="Times New Roman" w:hAnsi="Times New Roman" w:cs="Times New Roman"/>
          <w:lang w:val="es-MX"/>
        </w:rPr>
      </w:pPr>
      <w:r>
        <w:rPr>
          <w:rFonts w:ascii="Times New Roman" w:hAnsi="Times New Roman" w:cs="Times New Roman"/>
          <w:lang w:val="es-MX"/>
        </w:rPr>
        <w:t>También los de Cotocollao, Pomasqui, Calacalí, San Antonio, Perucho</w:t>
      </w:r>
      <w:r w:rsidR="009A7EB8">
        <w:rPr>
          <w:rFonts w:ascii="Times New Roman" w:hAnsi="Times New Roman" w:cs="Times New Roman"/>
          <w:lang w:val="es-MX"/>
        </w:rPr>
        <w:t xml:space="preserve"> y</w:t>
      </w:r>
      <w:r>
        <w:rPr>
          <w:rFonts w:ascii="Times New Roman" w:hAnsi="Times New Roman" w:cs="Times New Roman"/>
          <w:lang w:val="es-MX"/>
        </w:rPr>
        <w:t xml:space="preserve"> </w:t>
      </w:r>
      <w:proofErr w:type="spellStart"/>
      <w:r>
        <w:rPr>
          <w:rFonts w:ascii="Times New Roman" w:hAnsi="Times New Roman" w:cs="Times New Roman"/>
          <w:lang w:val="es-MX"/>
        </w:rPr>
        <w:t>Malchinguí</w:t>
      </w:r>
      <w:proofErr w:type="spellEnd"/>
      <w:r w:rsidR="009A7EB8">
        <w:rPr>
          <w:rFonts w:ascii="Times New Roman" w:hAnsi="Times New Roman" w:cs="Times New Roman"/>
          <w:lang w:val="es-MX"/>
        </w:rPr>
        <w:t xml:space="preserve"> estuvieron a cargo de los frailes franciscanos.</w:t>
      </w:r>
    </w:p>
    <w:p w14:paraId="7E7F7C97" w14:textId="77777777" w:rsidR="009A7EB8" w:rsidRDefault="009A7EB8" w:rsidP="000A1B98">
      <w:pPr>
        <w:spacing w:line="276" w:lineRule="auto"/>
        <w:jc w:val="both"/>
        <w:rPr>
          <w:rFonts w:ascii="Times New Roman" w:hAnsi="Times New Roman" w:cs="Times New Roman"/>
          <w:lang w:val="es-MX"/>
        </w:rPr>
      </w:pPr>
    </w:p>
    <w:p w14:paraId="3665605E" w14:textId="6DAA8EE5" w:rsidR="009A7EB8" w:rsidRDefault="009A7EB8" w:rsidP="000A1B98">
      <w:pPr>
        <w:spacing w:line="276" w:lineRule="auto"/>
        <w:jc w:val="both"/>
        <w:rPr>
          <w:rFonts w:ascii="Times New Roman" w:hAnsi="Times New Roman" w:cs="Times New Roman"/>
          <w:lang w:val="es-MX"/>
        </w:rPr>
      </w:pPr>
      <w:r>
        <w:rPr>
          <w:rFonts w:ascii="Times New Roman" w:hAnsi="Times New Roman" w:cs="Times New Roman"/>
          <w:lang w:val="es-MX"/>
        </w:rPr>
        <w:t>El obispado, con el objeto de organizar la tarea administrativa, se dividió en provincias. Citamos:</w:t>
      </w:r>
    </w:p>
    <w:p w14:paraId="764BDF4E" w14:textId="77777777" w:rsidR="009A7EB8" w:rsidRDefault="009A7EB8" w:rsidP="000A1B98">
      <w:pPr>
        <w:spacing w:line="276" w:lineRule="auto"/>
        <w:jc w:val="both"/>
        <w:rPr>
          <w:rFonts w:ascii="Times New Roman" w:hAnsi="Times New Roman" w:cs="Times New Roman"/>
          <w:lang w:val="es-MX"/>
        </w:rPr>
      </w:pPr>
    </w:p>
    <w:p w14:paraId="60AE46A3" w14:textId="6D5E3286" w:rsidR="009A7EB8" w:rsidRDefault="009A7EB8" w:rsidP="000A1B98">
      <w:pPr>
        <w:spacing w:line="276" w:lineRule="auto"/>
        <w:jc w:val="both"/>
        <w:rPr>
          <w:rFonts w:ascii="Times New Roman" w:hAnsi="Times New Roman" w:cs="Times New Roman"/>
          <w:lang w:val="es-MX"/>
        </w:rPr>
      </w:pPr>
      <w:r w:rsidRPr="009A7EB8">
        <w:rPr>
          <w:rFonts w:ascii="Times New Roman" w:hAnsi="Times New Roman" w:cs="Times New Roman"/>
          <w:b/>
          <w:bCs/>
          <w:lang w:val="es-MX"/>
        </w:rPr>
        <w:t>Provincia de Otavalo</w:t>
      </w:r>
      <w:r>
        <w:rPr>
          <w:rFonts w:ascii="Times New Roman" w:hAnsi="Times New Roman" w:cs="Times New Roman"/>
          <w:lang w:val="es-MX"/>
        </w:rPr>
        <w:t>:</w:t>
      </w:r>
    </w:p>
    <w:p w14:paraId="134FE0CA" w14:textId="77777777" w:rsidR="009A7EB8" w:rsidRDefault="009A7EB8" w:rsidP="000A1B98">
      <w:pPr>
        <w:spacing w:line="276" w:lineRule="auto"/>
        <w:jc w:val="both"/>
        <w:rPr>
          <w:rFonts w:ascii="Times New Roman" w:hAnsi="Times New Roman" w:cs="Times New Roman"/>
          <w:lang w:val="es-MX"/>
        </w:rPr>
      </w:pPr>
    </w:p>
    <w:p w14:paraId="4B249E3B" w14:textId="77777777" w:rsidR="0000085E" w:rsidRDefault="0022415D"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Otavalo era guardianía de franciscanos. A su cargo se hallaban las doctrinas de San Pablo de la Laguna, Cotacachi, Atuntaqui, </w:t>
      </w:r>
      <w:proofErr w:type="spellStart"/>
      <w:r>
        <w:rPr>
          <w:rFonts w:ascii="Times New Roman" w:hAnsi="Times New Roman" w:cs="Times New Roman"/>
          <w:lang w:val="es-MX"/>
        </w:rPr>
        <w:t>Yaruquíez</w:t>
      </w:r>
      <w:proofErr w:type="spellEnd"/>
      <w:r>
        <w:rPr>
          <w:rFonts w:ascii="Times New Roman" w:hAnsi="Times New Roman" w:cs="Times New Roman"/>
          <w:lang w:val="es-MX"/>
        </w:rPr>
        <w:t xml:space="preserve">, Caranqui y San Antonio; en tanto que los clérigos atendían las doctrinas de Pimampiro </w:t>
      </w:r>
      <w:proofErr w:type="gramStart"/>
      <w:r>
        <w:rPr>
          <w:rFonts w:ascii="Times New Roman" w:hAnsi="Times New Roman" w:cs="Times New Roman"/>
          <w:lang w:val="es-MX"/>
        </w:rPr>
        <w:t xml:space="preserve">y  </w:t>
      </w:r>
      <w:proofErr w:type="spellStart"/>
      <w:r>
        <w:rPr>
          <w:rFonts w:ascii="Times New Roman" w:hAnsi="Times New Roman" w:cs="Times New Roman"/>
          <w:lang w:val="es-MX"/>
        </w:rPr>
        <w:t>Mra</w:t>
      </w:r>
      <w:proofErr w:type="spellEnd"/>
      <w:proofErr w:type="gramEnd"/>
      <w:r>
        <w:rPr>
          <w:rFonts w:ascii="Times New Roman" w:hAnsi="Times New Roman" w:cs="Times New Roman"/>
          <w:lang w:val="es-MX"/>
        </w:rPr>
        <w:t xml:space="preserve">. </w:t>
      </w:r>
    </w:p>
    <w:p w14:paraId="1BBC6C97" w14:textId="6DD82293" w:rsidR="009A7EB8" w:rsidRDefault="0000085E" w:rsidP="000A1B98">
      <w:pPr>
        <w:spacing w:line="276" w:lineRule="auto"/>
        <w:jc w:val="both"/>
        <w:rPr>
          <w:rFonts w:ascii="Times New Roman" w:hAnsi="Times New Roman" w:cs="Times New Roman"/>
          <w:lang w:val="es-MX"/>
        </w:rPr>
      </w:pPr>
      <w:r>
        <w:rPr>
          <w:rFonts w:ascii="Times New Roman" w:hAnsi="Times New Roman" w:cs="Times New Roman"/>
          <w:lang w:val="es-MX"/>
        </w:rPr>
        <w:t>L</w:t>
      </w:r>
      <w:r w:rsidR="0022415D">
        <w:rPr>
          <w:rFonts w:ascii="Times New Roman" w:hAnsi="Times New Roman" w:cs="Times New Roman"/>
          <w:lang w:val="es-MX"/>
        </w:rPr>
        <w:t xml:space="preserve">os mercedarios misionaban los pueblos de Tusa, Puntal, Guacán, Tulcán, Lita, </w:t>
      </w:r>
      <w:proofErr w:type="gramStart"/>
      <w:r w:rsidR="0022415D">
        <w:rPr>
          <w:rFonts w:ascii="Times New Roman" w:hAnsi="Times New Roman" w:cs="Times New Roman"/>
          <w:lang w:val="es-MX"/>
        </w:rPr>
        <w:t>Quilca  y</w:t>
      </w:r>
      <w:proofErr w:type="gramEnd"/>
      <w:r w:rsidR="0022415D">
        <w:rPr>
          <w:rFonts w:ascii="Times New Roman" w:hAnsi="Times New Roman" w:cs="Times New Roman"/>
          <w:lang w:val="es-MX"/>
        </w:rPr>
        <w:t xml:space="preserve"> </w:t>
      </w:r>
      <w:proofErr w:type="spellStart"/>
      <w:proofErr w:type="gramStart"/>
      <w:r w:rsidR="0022415D">
        <w:rPr>
          <w:rFonts w:ascii="Times New Roman" w:hAnsi="Times New Roman" w:cs="Times New Roman"/>
          <w:lang w:val="es-MX"/>
        </w:rPr>
        <w:t>Caguasquí</w:t>
      </w:r>
      <w:proofErr w:type="spellEnd"/>
      <w:r w:rsidR="0022415D">
        <w:rPr>
          <w:rFonts w:ascii="Times New Roman" w:hAnsi="Times New Roman" w:cs="Times New Roman"/>
          <w:lang w:val="es-MX"/>
        </w:rPr>
        <w:t>..</w:t>
      </w:r>
      <w:proofErr w:type="gramEnd"/>
    </w:p>
    <w:p w14:paraId="4CBCD2E6" w14:textId="77777777" w:rsidR="0022415D" w:rsidRDefault="0022415D" w:rsidP="000A1B98">
      <w:pPr>
        <w:spacing w:line="276" w:lineRule="auto"/>
        <w:jc w:val="both"/>
        <w:rPr>
          <w:rFonts w:ascii="Times New Roman" w:hAnsi="Times New Roman" w:cs="Times New Roman"/>
          <w:lang w:val="es-MX"/>
        </w:rPr>
      </w:pPr>
    </w:p>
    <w:p w14:paraId="3529F295" w14:textId="10932374" w:rsidR="0022415D" w:rsidRPr="0022415D" w:rsidRDefault="0022415D" w:rsidP="000A1B98">
      <w:pPr>
        <w:spacing w:line="276" w:lineRule="auto"/>
        <w:jc w:val="both"/>
        <w:rPr>
          <w:rFonts w:ascii="Times New Roman" w:hAnsi="Times New Roman" w:cs="Times New Roman"/>
          <w:b/>
          <w:bCs/>
          <w:lang w:val="es-MX"/>
        </w:rPr>
      </w:pPr>
      <w:r w:rsidRPr="0022415D">
        <w:rPr>
          <w:rFonts w:ascii="Times New Roman" w:hAnsi="Times New Roman" w:cs="Times New Roman"/>
          <w:b/>
          <w:bCs/>
          <w:lang w:val="es-MX"/>
        </w:rPr>
        <w:t xml:space="preserve">Provincia de los </w:t>
      </w:r>
      <w:r w:rsidR="002963A6" w:rsidRPr="0022415D">
        <w:rPr>
          <w:rFonts w:ascii="Times New Roman" w:hAnsi="Times New Roman" w:cs="Times New Roman"/>
          <w:b/>
          <w:bCs/>
          <w:lang w:val="es-MX"/>
        </w:rPr>
        <w:t>Pastos. -</w:t>
      </w:r>
    </w:p>
    <w:p w14:paraId="589A0C79" w14:textId="77777777" w:rsidR="0022415D" w:rsidRDefault="0022415D" w:rsidP="000A1B98">
      <w:pPr>
        <w:spacing w:line="276" w:lineRule="auto"/>
        <w:jc w:val="both"/>
        <w:rPr>
          <w:rFonts w:ascii="Times New Roman" w:hAnsi="Times New Roman" w:cs="Times New Roman"/>
          <w:lang w:val="es-MX"/>
        </w:rPr>
      </w:pPr>
    </w:p>
    <w:p w14:paraId="0EBBF5CE" w14:textId="42C2C84C" w:rsidR="0000085E" w:rsidRDefault="002963A6" w:rsidP="000A1B98">
      <w:pPr>
        <w:spacing w:line="276" w:lineRule="auto"/>
        <w:jc w:val="both"/>
        <w:rPr>
          <w:rFonts w:ascii="Times New Roman" w:hAnsi="Times New Roman" w:cs="Times New Roman"/>
          <w:lang w:val="es-MX"/>
        </w:rPr>
      </w:pPr>
      <w:r>
        <w:rPr>
          <w:rFonts w:ascii="Times New Roman" w:hAnsi="Times New Roman" w:cs="Times New Roman"/>
          <w:lang w:val="es-MX"/>
        </w:rPr>
        <w:t>A cargo de clérigo</w:t>
      </w:r>
      <w:r w:rsidR="0000085E">
        <w:rPr>
          <w:rFonts w:ascii="Times New Roman" w:hAnsi="Times New Roman" w:cs="Times New Roman"/>
          <w:lang w:val="es-MX"/>
        </w:rPr>
        <w:t xml:space="preserve">s corría </w:t>
      </w:r>
      <w:r>
        <w:rPr>
          <w:rFonts w:ascii="Times New Roman" w:hAnsi="Times New Roman" w:cs="Times New Roman"/>
          <w:lang w:val="es-MX"/>
        </w:rPr>
        <w:t>el beneficio de la ciudad</w:t>
      </w:r>
      <w:r w:rsidR="0000085E">
        <w:rPr>
          <w:rFonts w:ascii="Times New Roman" w:hAnsi="Times New Roman" w:cs="Times New Roman"/>
          <w:lang w:val="es-MX"/>
        </w:rPr>
        <w:t xml:space="preserve"> de Pasto, así como</w:t>
      </w:r>
      <w:r>
        <w:rPr>
          <w:rFonts w:ascii="Times New Roman" w:hAnsi="Times New Roman" w:cs="Times New Roman"/>
          <w:lang w:val="es-MX"/>
        </w:rPr>
        <w:t xml:space="preserve"> las parroquias de Santiago del Valle y las doctrinas de Juanambú, Q</w:t>
      </w:r>
      <w:r w:rsidR="000B42BD">
        <w:rPr>
          <w:rFonts w:ascii="Times New Roman" w:hAnsi="Times New Roman" w:cs="Times New Roman"/>
          <w:lang w:val="es-MX"/>
        </w:rPr>
        <w:t>uina</w:t>
      </w:r>
      <w:r>
        <w:rPr>
          <w:rFonts w:ascii="Times New Roman" w:hAnsi="Times New Roman" w:cs="Times New Roman"/>
          <w:lang w:val="es-MX"/>
        </w:rPr>
        <w:t xml:space="preserve">, </w:t>
      </w:r>
      <w:r w:rsidR="000B42BD">
        <w:rPr>
          <w:rFonts w:ascii="Times New Roman" w:hAnsi="Times New Roman" w:cs="Times New Roman"/>
          <w:lang w:val="es-MX"/>
        </w:rPr>
        <w:t xml:space="preserve">Mocoa, </w:t>
      </w:r>
      <w:r>
        <w:rPr>
          <w:rFonts w:ascii="Times New Roman" w:hAnsi="Times New Roman" w:cs="Times New Roman"/>
          <w:lang w:val="es-MX"/>
        </w:rPr>
        <w:t xml:space="preserve">Los Abades, </w:t>
      </w:r>
      <w:proofErr w:type="spellStart"/>
      <w:r>
        <w:rPr>
          <w:rFonts w:ascii="Times New Roman" w:hAnsi="Times New Roman" w:cs="Times New Roman"/>
          <w:lang w:val="es-MX"/>
        </w:rPr>
        <w:t>Yascual</w:t>
      </w:r>
      <w:proofErr w:type="spellEnd"/>
      <w:r>
        <w:rPr>
          <w:rFonts w:ascii="Times New Roman" w:hAnsi="Times New Roman" w:cs="Times New Roman"/>
          <w:lang w:val="es-MX"/>
        </w:rPr>
        <w:t xml:space="preserve">, </w:t>
      </w:r>
      <w:r w:rsidR="000B42BD">
        <w:rPr>
          <w:rFonts w:ascii="Times New Roman" w:hAnsi="Times New Roman" w:cs="Times New Roman"/>
          <w:lang w:val="es-MX"/>
        </w:rPr>
        <w:t>Q</w:t>
      </w:r>
      <w:r>
        <w:rPr>
          <w:rFonts w:ascii="Times New Roman" w:hAnsi="Times New Roman" w:cs="Times New Roman"/>
          <w:lang w:val="es-MX"/>
        </w:rPr>
        <w:t>uimia</w:t>
      </w:r>
      <w:r w:rsidR="000B42BD">
        <w:rPr>
          <w:rFonts w:ascii="Times New Roman" w:hAnsi="Times New Roman" w:cs="Times New Roman"/>
          <w:lang w:val="es-MX"/>
        </w:rPr>
        <w:t xml:space="preserve">, </w:t>
      </w:r>
      <w:proofErr w:type="spellStart"/>
      <w:r w:rsidR="000B42BD">
        <w:rPr>
          <w:rFonts w:ascii="Times New Roman" w:hAnsi="Times New Roman" w:cs="Times New Roman"/>
          <w:lang w:val="es-MX"/>
        </w:rPr>
        <w:t>Ecija</w:t>
      </w:r>
      <w:proofErr w:type="spellEnd"/>
      <w:r>
        <w:rPr>
          <w:rFonts w:ascii="Times New Roman" w:hAnsi="Times New Roman" w:cs="Times New Roman"/>
          <w:lang w:val="es-MX"/>
        </w:rPr>
        <w:t xml:space="preserve"> y Madrigal</w:t>
      </w:r>
    </w:p>
    <w:p w14:paraId="10DC8372" w14:textId="09D8134F" w:rsidR="0000085E" w:rsidRDefault="002963A6" w:rsidP="000A1B98">
      <w:pPr>
        <w:spacing w:line="276" w:lineRule="auto"/>
        <w:jc w:val="both"/>
        <w:rPr>
          <w:rFonts w:ascii="Times New Roman" w:hAnsi="Times New Roman" w:cs="Times New Roman"/>
          <w:lang w:val="es-MX"/>
        </w:rPr>
      </w:pPr>
      <w:r>
        <w:rPr>
          <w:rFonts w:ascii="Times New Roman" w:hAnsi="Times New Roman" w:cs="Times New Roman"/>
          <w:lang w:val="es-MX"/>
        </w:rPr>
        <w:t>Los dominicos atendían las doctrinas de Ipiales, Pupiales, Iles, La Laguna y Los Ingenios.</w:t>
      </w:r>
      <w:r w:rsidR="00A13B9B">
        <w:rPr>
          <w:rFonts w:ascii="Times New Roman" w:hAnsi="Times New Roman" w:cs="Times New Roman"/>
          <w:lang w:val="es-MX"/>
        </w:rPr>
        <w:t xml:space="preserve"> </w:t>
      </w:r>
      <w:r w:rsidR="0000085E">
        <w:rPr>
          <w:rFonts w:ascii="Times New Roman" w:hAnsi="Times New Roman" w:cs="Times New Roman"/>
          <w:lang w:val="es-MX"/>
        </w:rPr>
        <w:t>Mercedarios, Males</w:t>
      </w:r>
      <w:r>
        <w:rPr>
          <w:rFonts w:ascii="Times New Roman" w:hAnsi="Times New Roman" w:cs="Times New Roman"/>
          <w:lang w:val="es-MX"/>
        </w:rPr>
        <w:t>, Carlosama</w:t>
      </w:r>
      <w:r w:rsidR="000B42BD">
        <w:rPr>
          <w:rFonts w:ascii="Times New Roman" w:hAnsi="Times New Roman" w:cs="Times New Roman"/>
          <w:lang w:val="es-MX"/>
        </w:rPr>
        <w:t>, San Francisco</w:t>
      </w:r>
      <w:r>
        <w:rPr>
          <w:rFonts w:ascii="Times New Roman" w:hAnsi="Times New Roman" w:cs="Times New Roman"/>
          <w:lang w:val="es-MX"/>
        </w:rPr>
        <w:t xml:space="preserve"> y </w:t>
      </w:r>
      <w:r w:rsidR="0000085E">
        <w:rPr>
          <w:rFonts w:ascii="Times New Roman" w:hAnsi="Times New Roman" w:cs="Times New Roman"/>
          <w:lang w:val="es-MX"/>
        </w:rPr>
        <w:t>Mallama.</w:t>
      </w:r>
    </w:p>
    <w:p w14:paraId="3C19960C" w14:textId="77777777" w:rsidR="0000085E" w:rsidRDefault="000B42BD" w:rsidP="000A1B98">
      <w:pPr>
        <w:spacing w:line="276" w:lineRule="auto"/>
        <w:jc w:val="both"/>
        <w:rPr>
          <w:rFonts w:ascii="Times New Roman" w:hAnsi="Times New Roman" w:cs="Times New Roman"/>
          <w:lang w:val="es-MX"/>
        </w:rPr>
      </w:pPr>
      <w:r>
        <w:rPr>
          <w:rFonts w:ascii="Times New Roman" w:hAnsi="Times New Roman" w:cs="Times New Roman"/>
          <w:lang w:val="es-MX"/>
        </w:rPr>
        <w:t>Los franciscanos en Tangua</w:t>
      </w:r>
      <w:r w:rsidR="00A13B9B">
        <w:rPr>
          <w:rFonts w:ascii="Times New Roman" w:hAnsi="Times New Roman" w:cs="Times New Roman"/>
          <w:lang w:val="es-MX"/>
        </w:rPr>
        <w:t xml:space="preserve"> </w:t>
      </w:r>
    </w:p>
    <w:p w14:paraId="0950DAA5" w14:textId="78B1F986" w:rsidR="00A13B9B" w:rsidRDefault="0000085E" w:rsidP="000A1B98">
      <w:pPr>
        <w:spacing w:line="276" w:lineRule="auto"/>
        <w:jc w:val="both"/>
        <w:rPr>
          <w:rFonts w:ascii="Times New Roman" w:hAnsi="Times New Roman" w:cs="Times New Roman"/>
          <w:lang w:val="es-MX"/>
        </w:rPr>
      </w:pPr>
      <w:r>
        <w:rPr>
          <w:rFonts w:ascii="Times New Roman" w:hAnsi="Times New Roman" w:cs="Times New Roman"/>
          <w:lang w:val="es-MX"/>
        </w:rPr>
        <w:t>L</w:t>
      </w:r>
      <w:r w:rsidR="00A13B9B">
        <w:rPr>
          <w:rFonts w:ascii="Times New Roman" w:hAnsi="Times New Roman" w:cs="Times New Roman"/>
          <w:lang w:val="es-MX"/>
        </w:rPr>
        <w:t xml:space="preserve">os agustinos: Túquerres y </w:t>
      </w:r>
      <w:proofErr w:type="spellStart"/>
      <w:r w:rsidR="00A13B9B">
        <w:rPr>
          <w:rFonts w:ascii="Times New Roman" w:hAnsi="Times New Roman" w:cs="Times New Roman"/>
          <w:lang w:val="es-MX"/>
        </w:rPr>
        <w:t>Capuil</w:t>
      </w:r>
      <w:proofErr w:type="spellEnd"/>
      <w:r w:rsidR="00A13B9B">
        <w:rPr>
          <w:rFonts w:ascii="Times New Roman" w:hAnsi="Times New Roman" w:cs="Times New Roman"/>
          <w:lang w:val="es-MX"/>
        </w:rPr>
        <w:t>.</w:t>
      </w:r>
    </w:p>
    <w:p w14:paraId="5745BD59" w14:textId="77777777" w:rsidR="00A13B9B" w:rsidRDefault="00A13B9B" w:rsidP="000A1B98">
      <w:pPr>
        <w:spacing w:line="276" w:lineRule="auto"/>
        <w:jc w:val="both"/>
        <w:rPr>
          <w:rFonts w:ascii="Times New Roman" w:hAnsi="Times New Roman" w:cs="Times New Roman"/>
          <w:lang w:val="es-MX"/>
        </w:rPr>
      </w:pPr>
    </w:p>
    <w:p w14:paraId="62670CDF" w14:textId="14A99C41" w:rsidR="000A1B98" w:rsidRDefault="000A1B98" w:rsidP="000A1B98">
      <w:pPr>
        <w:spacing w:line="276" w:lineRule="auto"/>
        <w:jc w:val="both"/>
        <w:rPr>
          <w:rFonts w:ascii="Times New Roman" w:hAnsi="Times New Roman" w:cs="Times New Roman"/>
          <w:lang w:val="es-MX"/>
        </w:rPr>
      </w:pPr>
      <w:r w:rsidRPr="000A1B98">
        <w:rPr>
          <w:rFonts w:ascii="Times New Roman" w:hAnsi="Times New Roman" w:cs="Times New Roman"/>
          <w:b/>
          <w:bCs/>
          <w:lang w:val="es-MX"/>
        </w:rPr>
        <w:t xml:space="preserve">Provincia de </w:t>
      </w:r>
      <w:proofErr w:type="gramStart"/>
      <w:r w:rsidRPr="000A1B98">
        <w:rPr>
          <w:rFonts w:ascii="Times New Roman" w:hAnsi="Times New Roman" w:cs="Times New Roman"/>
          <w:b/>
          <w:bCs/>
          <w:lang w:val="es-MX"/>
        </w:rPr>
        <w:t>Latacunga</w:t>
      </w:r>
      <w:r>
        <w:rPr>
          <w:rFonts w:ascii="Times New Roman" w:hAnsi="Times New Roman" w:cs="Times New Roman"/>
          <w:lang w:val="es-MX"/>
        </w:rPr>
        <w:t>.-</w:t>
      </w:r>
      <w:proofErr w:type="gramEnd"/>
    </w:p>
    <w:p w14:paraId="19124F33" w14:textId="77777777" w:rsidR="002963A6" w:rsidRDefault="002963A6" w:rsidP="000A1B98">
      <w:pPr>
        <w:spacing w:line="276" w:lineRule="auto"/>
        <w:jc w:val="both"/>
        <w:rPr>
          <w:rFonts w:ascii="Times New Roman" w:hAnsi="Times New Roman" w:cs="Times New Roman"/>
          <w:lang w:val="es-MX"/>
        </w:rPr>
      </w:pPr>
    </w:p>
    <w:p w14:paraId="4AE5BC84" w14:textId="77777777" w:rsidR="0000085E" w:rsidRDefault="000A1B98" w:rsidP="00983A61">
      <w:pPr>
        <w:spacing w:line="276" w:lineRule="auto"/>
        <w:jc w:val="both"/>
        <w:rPr>
          <w:rFonts w:ascii="Times New Roman" w:hAnsi="Times New Roman" w:cs="Times New Roman"/>
          <w:lang w:val="es-MX"/>
        </w:rPr>
      </w:pPr>
      <w:r>
        <w:rPr>
          <w:rFonts w:ascii="Times New Roman" w:hAnsi="Times New Roman" w:cs="Times New Roman"/>
          <w:lang w:val="es-MX"/>
        </w:rPr>
        <w:t xml:space="preserve">En Latacunga había guardianía de Franciscanos con dos religiosos. Miembros de esta misma Orden atendía a </w:t>
      </w:r>
      <w:proofErr w:type="spellStart"/>
      <w:r w:rsidR="00217DAF">
        <w:rPr>
          <w:rFonts w:ascii="Times New Roman" w:hAnsi="Times New Roman" w:cs="Times New Roman"/>
          <w:lang w:val="es-MX"/>
        </w:rPr>
        <w:t>Mulaló</w:t>
      </w:r>
      <w:proofErr w:type="spellEnd"/>
      <w:r w:rsidR="00217DAF">
        <w:rPr>
          <w:rFonts w:ascii="Times New Roman" w:hAnsi="Times New Roman" w:cs="Times New Roman"/>
          <w:lang w:val="es-MX"/>
        </w:rPr>
        <w:t xml:space="preserve">, </w:t>
      </w:r>
      <w:proofErr w:type="spellStart"/>
      <w:r w:rsidR="00217DAF">
        <w:rPr>
          <w:rFonts w:ascii="Times New Roman" w:hAnsi="Times New Roman" w:cs="Times New Roman"/>
          <w:lang w:val="es-MX"/>
        </w:rPr>
        <w:t>Alaques</w:t>
      </w:r>
      <w:proofErr w:type="spellEnd"/>
      <w:r w:rsidR="00217DAF">
        <w:rPr>
          <w:rFonts w:ascii="Times New Roman" w:hAnsi="Times New Roman" w:cs="Times New Roman"/>
          <w:lang w:val="es-MX"/>
        </w:rPr>
        <w:t xml:space="preserve">, Saquisilí, Pujilí y San </w:t>
      </w:r>
      <w:proofErr w:type="gramStart"/>
      <w:r w:rsidR="00217DAF">
        <w:rPr>
          <w:rFonts w:ascii="Times New Roman" w:hAnsi="Times New Roman" w:cs="Times New Roman"/>
          <w:lang w:val="es-MX"/>
        </w:rPr>
        <w:t>Miguel .</w:t>
      </w:r>
      <w:proofErr w:type="gramEnd"/>
      <w:r w:rsidR="00217DAF">
        <w:rPr>
          <w:rFonts w:ascii="Times New Roman" w:hAnsi="Times New Roman" w:cs="Times New Roman"/>
          <w:lang w:val="es-MX"/>
        </w:rPr>
        <w:t xml:space="preserve"> </w:t>
      </w:r>
    </w:p>
    <w:p w14:paraId="7D5D27CD" w14:textId="77777777" w:rsidR="0000085E" w:rsidRDefault="00217DAF" w:rsidP="00983A61">
      <w:pPr>
        <w:spacing w:line="276" w:lineRule="auto"/>
        <w:jc w:val="both"/>
        <w:rPr>
          <w:rFonts w:ascii="Times New Roman" w:hAnsi="Times New Roman" w:cs="Times New Roman"/>
          <w:lang w:val="es-MX"/>
        </w:rPr>
      </w:pPr>
      <w:r>
        <w:rPr>
          <w:rFonts w:ascii="Times New Roman" w:hAnsi="Times New Roman" w:cs="Times New Roman"/>
          <w:lang w:val="es-MX"/>
        </w:rPr>
        <w:t>Los agustinos en Ambato</w:t>
      </w:r>
      <w:r w:rsidR="00983A61">
        <w:rPr>
          <w:rFonts w:ascii="Times New Roman" w:hAnsi="Times New Roman" w:cs="Times New Roman"/>
          <w:lang w:val="es-MX"/>
        </w:rPr>
        <w:t>,</w:t>
      </w:r>
      <w:r>
        <w:rPr>
          <w:rFonts w:ascii="Times New Roman" w:hAnsi="Times New Roman" w:cs="Times New Roman"/>
          <w:lang w:val="es-MX"/>
        </w:rPr>
        <w:t xml:space="preserve"> Píllaro</w:t>
      </w:r>
      <w:r w:rsidR="00983A61">
        <w:rPr>
          <w:rFonts w:ascii="Times New Roman" w:hAnsi="Times New Roman" w:cs="Times New Roman"/>
          <w:lang w:val="es-MX"/>
        </w:rPr>
        <w:t xml:space="preserve">, </w:t>
      </w:r>
      <w:proofErr w:type="spellStart"/>
      <w:r w:rsidR="00983A61">
        <w:rPr>
          <w:rFonts w:ascii="Times New Roman" w:hAnsi="Times New Roman" w:cs="Times New Roman"/>
          <w:lang w:val="es-MX"/>
        </w:rPr>
        <w:t>Hatunsicho</w:t>
      </w:r>
      <w:proofErr w:type="spellEnd"/>
      <w:r w:rsidR="00501696">
        <w:rPr>
          <w:rFonts w:ascii="Times New Roman" w:hAnsi="Times New Roman" w:cs="Times New Roman"/>
          <w:lang w:val="es-MX"/>
        </w:rPr>
        <w:t xml:space="preserve">, </w:t>
      </w:r>
      <w:proofErr w:type="spellStart"/>
      <w:r w:rsidR="00501696">
        <w:rPr>
          <w:rFonts w:ascii="Times New Roman" w:hAnsi="Times New Roman" w:cs="Times New Roman"/>
          <w:lang w:val="es-MX"/>
        </w:rPr>
        <w:t>Tomabela</w:t>
      </w:r>
      <w:proofErr w:type="spellEnd"/>
      <w:r>
        <w:rPr>
          <w:rFonts w:ascii="Times New Roman" w:hAnsi="Times New Roman" w:cs="Times New Roman"/>
          <w:lang w:val="es-MX"/>
        </w:rPr>
        <w:t>.</w:t>
      </w:r>
      <w:r w:rsidR="00501696">
        <w:rPr>
          <w:rFonts w:ascii="Times New Roman" w:hAnsi="Times New Roman" w:cs="Times New Roman"/>
          <w:lang w:val="es-MX"/>
        </w:rPr>
        <w:t xml:space="preserve"> Clérigo, Angamarca. </w:t>
      </w:r>
    </w:p>
    <w:p w14:paraId="7C536EBE" w14:textId="79CCDDE7" w:rsidR="000A1B98" w:rsidRDefault="00501696" w:rsidP="00983A61">
      <w:pPr>
        <w:spacing w:line="276" w:lineRule="auto"/>
        <w:jc w:val="both"/>
        <w:rPr>
          <w:rFonts w:ascii="Times New Roman" w:hAnsi="Times New Roman" w:cs="Times New Roman"/>
          <w:lang w:val="es-MX"/>
        </w:rPr>
      </w:pPr>
      <w:r>
        <w:rPr>
          <w:rFonts w:ascii="Times New Roman" w:hAnsi="Times New Roman" w:cs="Times New Roman"/>
          <w:lang w:val="es-MX"/>
        </w:rPr>
        <w:t xml:space="preserve">Los </w:t>
      </w:r>
      <w:proofErr w:type="spellStart"/>
      <w:proofErr w:type="gramStart"/>
      <w:r>
        <w:rPr>
          <w:rFonts w:ascii="Times New Roman" w:hAnsi="Times New Roman" w:cs="Times New Roman"/>
          <w:lang w:val="es-MX"/>
        </w:rPr>
        <w:t>domincos</w:t>
      </w:r>
      <w:proofErr w:type="spellEnd"/>
      <w:r>
        <w:rPr>
          <w:rFonts w:ascii="Times New Roman" w:hAnsi="Times New Roman" w:cs="Times New Roman"/>
          <w:lang w:val="es-MX"/>
        </w:rPr>
        <w:t xml:space="preserve">  en</w:t>
      </w:r>
      <w:proofErr w:type="gramEnd"/>
      <w:r>
        <w:rPr>
          <w:rFonts w:ascii="Times New Roman" w:hAnsi="Times New Roman" w:cs="Times New Roman"/>
          <w:lang w:val="es-MX"/>
        </w:rPr>
        <w:t xml:space="preserve"> Ambato. Clérigos en Píllaro, </w:t>
      </w:r>
      <w:proofErr w:type="spellStart"/>
      <w:r>
        <w:rPr>
          <w:rFonts w:ascii="Times New Roman" w:hAnsi="Times New Roman" w:cs="Times New Roman"/>
          <w:lang w:val="es-MX"/>
        </w:rPr>
        <w:t>Guanujo</w:t>
      </w:r>
      <w:proofErr w:type="spellEnd"/>
      <w:r>
        <w:rPr>
          <w:rFonts w:ascii="Times New Roman" w:hAnsi="Times New Roman" w:cs="Times New Roman"/>
          <w:lang w:val="es-MX"/>
        </w:rPr>
        <w:t>, Pelileo y Quero</w:t>
      </w:r>
    </w:p>
    <w:p w14:paraId="549765EC" w14:textId="77777777" w:rsidR="00217DAF" w:rsidRDefault="00217DAF" w:rsidP="000A1B98">
      <w:pPr>
        <w:spacing w:line="276" w:lineRule="auto"/>
        <w:jc w:val="both"/>
        <w:rPr>
          <w:rFonts w:ascii="Times New Roman" w:hAnsi="Times New Roman" w:cs="Times New Roman"/>
          <w:lang w:val="es-MX"/>
        </w:rPr>
      </w:pPr>
    </w:p>
    <w:p w14:paraId="2AECE9A9" w14:textId="77777777" w:rsidR="00501696" w:rsidRDefault="00217DAF" w:rsidP="000A1B98">
      <w:pPr>
        <w:spacing w:line="276" w:lineRule="auto"/>
        <w:jc w:val="both"/>
        <w:rPr>
          <w:rFonts w:ascii="Times New Roman" w:hAnsi="Times New Roman" w:cs="Times New Roman"/>
          <w:b/>
          <w:bCs/>
          <w:lang w:val="es-MX"/>
        </w:rPr>
      </w:pPr>
      <w:r w:rsidRPr="00217DAF">
        <w:rPr>
          <w:rFonts w:ascii="Times New Roman" w:hAnsi="Times New Roman" w:cs="Times New Roman"/>
          <w:b/>
          <w:bCs/>
          <w:lang w:val="es-MX"/>
        </w:rPr>
        <w:t xml:space="preserve">Provincia de </w:t>
      </w:r>
      <w:r w:rsidR="00501696">
        <w:rPr>
          <w:rFonts w:ascii="Times New Roman" w:hAnsi="Times New Roman" w:cs="Times New Roman"/>
          <w:b/>
          <w:bCs/>
          <w:lang w:val="es-MX"/>
        </w:rPr>
        <w:t xml:space="preserve">Riobamba. </w:t>
      </w:r>
    </w:p>
    <w:p w14:paraId="15765BCD" w14:textId="77777777" w:rsidR="00501696" w:rsidRDefault="00501696" w:rsidP="000A1B98">
      <w:pPr>
        <w:spacing w:line="276" w:lineRule="auto"/>
        <w:jc w:val="both"/>
        <w:rPr>
          <w:rFonts w:ascii="Times New Roman" w:hAnsi="Times New Roman" w:cs="Times New Roman"/>
          <w:b/>
          <w:bCs/>
          <w:lang w:val="es-MX"/>
        </w:rPr>
      </w:pPr>
    </w:p>
    <w:p w14:paraId="300C37E5" w14:textId="52BD1CF1" w:rsidR="00217DAF" w:rsidRDefault="00501696" w:rsidP="000A1B98">
      <w:pPr>
        <w:spacing w:line="276" w:lineRule="auto"/>
        <w:jc w:val="both"/>
        <w:rPr>
          <w:rFonts w:ascii="Times New Roman" w:hAnsi="Times New Roman" w:cs="Times New Roman"/>
          <w:b/>
          <w:bCs/>
          <w:lang w:val="es-MX"/>
        </w:rPr>
      </w:pPr>
      <w:r w:rsidRPr="00501696">
        <w:rPr>
          <w:rFonts w:ascii="Times New Roman" w:hAnsi="Times New Roman" w:cs="Times New Roman"/>
          <w:lang w:val="es-MX"/>
        </w:rPr>
        <w:t>A la ciudad sirven clérigos y comprende Riobamba</w:t>
      </w:r>
      <w:r>
        <w:rPr>
          <w:rFonts w:ascii="Times New Roman" w:hAnsi="Times New Roman" w:cs="Times New Roman"/>
          <w:lang w:val="es-MX"/>
        </w:rPr>
        <w:t xml:space="preserve">, Yanaconas </w:t>
      </w:r>
      <w:r w:rsidRPr="00501696">
        <w:rPr>
          <w:rFonts w:ascii="Times New Roman" w:hAnsi="Times New Roman" w:cs="Times New Roman"/>
          <w:lang w:val="es-MX"/>
        </w:rPr>
        <w:t>y San Sebastián</w:t>
      </w:r>
      <w:r>
        <w:rPr>
          <w:rFonts w:ascii="Times New Roman" w:hAnsi="Times New Roman" w:cs="Times New Roman"/>
          <w:b/>
          <w:bCs/>
          <w:lang w:val="es-MX"/>
        </w:rPr>
        <w:t>.</w:t>
      </w:r>
    </w:p>
    <w:p w14:paraId="7DE7A11A" w14:textId="77777777" w:rsidR="00501696" w:rsidRDefault="00501696" w:rsidP="000A1B98">
      <w:pPr>
        <w:spacing w:line="276" w:lineRule="auto"/>
        <w:jc w:val="both"/>
        <w:rPr>
          <w:rFonts w:ascii="Times New Roman" w:hAnsi="Times New Roman" w:cs="Times New Roman"/>
          <w:b/>
          <w:bCs/>
          <w:lang w:val="es-MX"/>
        </w:rPr>
      </w:pPr>
    </w:p>
    <w:p w14:paraId="6ED32289" w14:textId="583BA12E" w:rsidR="00501696" w:rsidRDefault="00501696" w:rsidP="000A1B98">
      <w:pPr>
        <w:spacing w:line="276" w:lineRule="auto"/>
        <w:jc w:val="both"/>
        <w:rPr>
          <w:rFonts w:ascii="Times New Roman" w:hAnsi="Times New Roman" w:cs="Times New Roman"/>
          <w:b/>
          <w:bCs/>
          <w:lang w:val="es-MX"/>
        </w:rPr>
      </w:pPr>
      <w:r>
        <w:rPr>
          <w:rFonts w:ascii="Times New Roman" w:hAnsi="Times New Roman" w:cs="Times New Roman"/>
          <w:b/>
          <w:bCs/>
          <w:lang w:val="es-MX"/>
        </w:rPr>
        <w:t xml:space="preserve">Provincia de los </w:t>
      </w:r>
      <w:proofErr w:type="spellStart"/>
      <w:proofErr w:type="gramStart"/>
      <w:r>
        <w:rPr>
          <w:rFonts w:ascii="Times New Roman" w:hAnsi="Times New Roman" w:cs="Times New Roman"/>
          <w:b/>
          <w:bCs/>
          <w:lang w:val="es-MX"/>
        </w:rPr>
        <w:t>Puruayes</w:t>
      </w:r>
      <w:proofErr w:type="spellEnd"/>
      <w:r>
        <w:rPr>
          <w:rFonts w:ascii="Times New Roman" w:hAnsi="Times New Roman" w:cs="Times New Roman"/>
          <w:b/>
          <w:bCs/>
          <w:lang w:val="es-MX"/>
        </w:rPr>
        <w:t>.-</w:t>
      </w:r>
      <w:proofErr w:type="gramEnd"/>
    </w:p>
    <w:p w14:paraId="742B51AF" w14:textId="77777777" w:rsidR="00501696" w:rsidRDefault="00501696" w:rsidP="000A1B98">
      <w:pPr>
        <w:spacing w:line="276" w:lineRule="auto"/>
        <w:jc w:val="both"/>
        <w:rPr>
          <w:rFonts w:ascii="Times New Roman" w:hAnsi="Times New Roman" w:cs="Times New Roman"/>
          <w:b/>
          <w:bCs/>
          <w:lang w:val="es-MX"/>
        </w:rPr>
      </w:pPr>
    </w:p>
    <w:p w14:paraId="4F55B5EE" w14:textId="77777777" w:rsidR="007D7D7B" w:rsidRDefault="00501696" w:rsidP="000A1B98">
      <w:pPr>
        <w:spacing w:line="276" w:lineRule="auto"/>
        <w:jc w:val="both"/>
        <w:rPr>
          <w:rFonts w:ascii="Times New Roman" w:hAnsi="Times New Roman" w:cs="Times New Roman"/>
          <w:lang w:val="es-MX"/>
        </w:rPr>
      </w:pPr>
      <w:r w:rsidRPr="00501696">
        <w:rPr>
          <w:rFonts w:ascii="Times New Roman" w:hAnsi="Times New Roman" w:cs="Times New Roman"/>
          <w:lang w:val="es-MX"/>
        </w:rPr>
        <w:t xml:space="preserve">Los </w:t>
      </w:r>
      <w:r w:rsidR="006F6ECE">
        <w:rPr>
          <w:rFonts w:ascii="Times New Roman" w:hAnsi="Times New Roman" w:cs="Times New Roman"/>
          <w:lang w:val="es-MX"/>
        </w:rPr>
        <w:t xml:space="preserve">franciscanos doctrinaban en Guano, </w:t>
      </w:r>
      <w:proofErr w:type="spellStart"/>
      <w:r w:rsidR="006F6ECE">
        <w:rPr>
          <w:rFonts w:ascii="Times New Roman" w:hAnsi="Times New Roman" w:cs="Times New Roman"/>
          <w:lang w:val="es-MX"/>
        </w:rPr>
        <w:t>Ylapo</w:t>
      </w:r>
      <w:proofErr w:type="spellEnd"/>
      <w:r w:rsidR="006F6ECE">
        <w:rPr>
          <w:rFonts w:ascii="Times New Roman" w:hAnsi="Times New Roman" w:cs="Times New Roman"/>
          <w:lang w:val="es-MX"/>
        </w:rPr>
        <w:t xml:space="preserve">, Quimia, </w:t>
      </w:r>
      <w:proofErr w:type="spellStart"/>
      <w:r w:rsidR="006F6ECE">
        <w:rPr>
          <w:rFonts w:ascii="Times New Roman" w:hAnsi="Times New Roman" w:cs="Times New Roman"/>
          <w:lang w:val="es-MX"/>
        </w:rPr>
        <w:t>Achambo</w:t>
      </w:r>
      <w:proofErr w:type="spellEnd"/>
      <w:r w:rsidR="006F6ECE">
        <w:rPr>
          <w:rFonts w:ascii="Times New Roman" w:hAnsi="Times New Roman" w:cs="Times New Roman"/>
          <w:lang w:val="es-MX"/>
        </w:rPr>
        <w:t xml:space="preserve">, San Andrés, Lito, </w:t>
      </w:r>
      <w:proofErr w:type="spellStart"/>
      <w:proofErr w:type="gramStart"/>
      <w:r w:rsidR="006F6ECE">
        <w:rPr>
          <w:rFonts w:ascii="Times New Roman" w:hAnsi="Times New Roman" w:cs="Times New Roman"/>
          <w:lang w:val="es-MX"/>
        </w:rPr>
        <w:t>Pongoala</w:t>
      </w:r>
      <w:proofErr w:type="spellEnd"/>
      <w:r w:rsidR="006F6ECE">
        <w:rPr>
          <w:rFonts w:ascii="Times New Roman" w:hAnsi="Times New Roman" w:cs="Times New Roman"/>
          <w:lang w:val="es-MX"/>
        </w:rPr>
        <w:t>,,</w:t>
      </w:r>
      <w:proofErr w:type="gramEnd"/>
      <w:r w:rsidR="006F6ECE">
        <w:rPr>
          <w:rFonts w:ascii="Times New Roman" w:hAnsi="Times New Roman" w:cs="Times New Roman"/>
          <w:lang w:val="es-MX"/>
        </w:rPr>
        <w:t xml:space="preserve"> </w:t>
      </w:r>
      <w:proofErr w:type="spellStart"/>
      <w:r w:rsidR="006F6ECE">
        <w:rPr>
          <w:rFonts w:ascii="Times New Roman" w:hAnsi="Times New Roman" w:cs="Times New Roman"/>
          <w:lang w:val="es-MX"/>
        </w:rPr>
        <w:t>Penipe</w:t>
      </w:r>
      <w:proofErr w:type="spellEnd"/>
      <w:r w:rsidR="006F6ECE">
        <w:rPr>
          <w:rFonts w:ascii="Times New Roman" w:hAnsi="Times New Roman" w:cs="Times New Roman"/>
          <w:lang w:val="es-MX"/>
        </w:rPr>
        <w:t xml:space="preserve"> y Punín. </w:t>
      </w:r>
    </w:p>
    <w:p w14:paraId="4A8F6923" w14:textId="25086D4C" w:rsidR="00501696" w:rsidRDefault="006F6ECE"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Los clérigos en Licán, </w:t>
      </w:r>
      <w:proofErr w:type="spellStart"/>
      <w:r>
        <w:rPr>
          <w:rFonts w:ascii="Times New Roman" w:hAnsi="Times New Roman" w:cs="Times New Roman"/>
          <w:lang w:val="es-MX"/>
        </w:rPr>
        <w:t>Calpi</w:t>
      </w:r>
      <w:proofErr w:type="spellEnd"/>
      <w:r>
        <w:rPr>
          <w:rFonts w:ascii="Times New Roman" w:hAnsi="Times New Roman" w:cs="Times New Roman"/>
          <w:lang w:val="es-MX"/>
        </w:rPr>
        <w:t xml:space="preserve"> </w:t>
      </w:r>
      <w:proofErr w:type="gramStart"/>
      <w:r>
        <w:rPr>
          <w:rFonts w:ascii="Times New Roman" w:hAnsi="Times New Roman" w:cs="Times New Roman"/>
          <w:lang w:val="es-MX"/>
        </w:rPr>
        <w:t xml:space="preserve">y  </w:t>
      </w:r>
      <w:proofErr w:type="spellStart"/>
      <w:r>
        <w:rPr>
          <w:rFonts w:ascii="Times New Roman" w:hAnsi="Times New Roman" w:cs="Times New Roman"/>
          <w:lang w:val="es-MX"/>
        </w:rPr>
        <w:t>Yaruquiz</w:t>
      </w:r>
      <w:proofErr w:type="spellEnd"/>
      <w:proofErr w:type="gramEnd"/>
      <w:r>
        <w:rPr>
          <w:rFonts w:ascii="Times New Roman" w:hAnsi="Times New Roman" w:cs="Times New Roman"/>
          <w:lang w:val="es-MX"/>
        </w:rPr>
        <w:t>.</w:t>
      </w:r>
    </w:p>
    <w:p w14:paraId="60A8F4F9" w14:textId="77777777" w:rsidR="006F6ECE" w:rsidRDefault="006F6ECE" w:rsidP="000A1B98">
      <w:pPr>
        <w:spacing w:line="276" w:lineRule="auto"/>
        <w:jc w:val="both"/>
        <w:rPr>
          <w:rFonts w:ascii="Times New Roman" w:hAnsi="Times New Roman" w:cs="Times New Roman"/>
          <w:lang w:val="es-MX"/>
        </w:rPr>
      </w:pPr>
    </w:p>
    <w:p w14:paraId="1F7DBB90" w14:textId="059FD6F3" w:rsidR="006F6ECE" w:rsidRDefault="006F6ECE" w:rsidP="000A1B98">
      <w:pPr>
        <w:spacing w:line="276" w:lineRule="auto"/>
        <w:jc w:val="both"/>
        <w:rPr>
          <w:rFonts w:ascii="Times New Roman" w:hAnsi="Times New Roman" w:cs="Times New Roman"/>
          <w:lang w:val="es-MX"/>
        </w:rPr>
      </w:pPr>
      <w:r w:rsidRPr="006F6ECE">
        <w:rPr>
          <w:rFonts w:ascii="Times New Roman" w:hAnsi="Times New Roman" w:cs="Times New Roman"/>
          <w:b/>
          <w:bCs/>
          <w:lang w:val="es-MX"/>
        </w:rPr>
        <w:t xml:space="preserve">Provincia de </w:t>
      </w:r>
      <w:r w:rsidR="0021024E" w:rsidRPr="006F6ECE">
        <w:rPr>
          <w:rFonts w:ascii="Times New Roman" w:hAnsi="Times New Roman" w:cs="Times New Roman"/>
          <w:b/>
          <w:bCs/>
          <w:lang w:val="es-MX"/>
        </w:rPr>
        <w:t>Chimbo.</w:t>
      </w:r>
      <w:r w:rsidR="0021024E">
        <w:rPr>
          <w:rFonts w:ascii="Times New Roman" w:hAnsi="Times New Roman" w:cs="Times New Roman"/>
          <w:lang w:val="es-MX"/>
        </w:rPr>
        <w:t xml:space="preserve"> -</w:t>
      </w:r>
    </w:p>
    <w:p w14:paraId="4A9942F3" w14:textId="77777777" w:rsidR="006F6ECE" w:rsidRDefault="006F6ECE" w:rsidP="000A1B98">
      <w:pPr>
        <w:spacing w:line="276" w:lineRule="auto"/>
        <w:jc w:val="both"/>
        <w:rPr>
          <w:rFonts w:ascii="Times New Roman" w:hAnsi="Times New Roman" w:cs="Times New Roman"/>
          <w:lang w:val="es-MX"/>
        </w:rPr>
      </w:pPr>
    </w:p>
    <w:p w14:paraId="40D9052F" w14:textId="5AF4B67C" w:rsidR="006F6ECE" w:rsidRDefault="006F6ECE"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Los clérigos atendían </w:t>
      </w:r>
      <w:r w:rsidR="0021024E">
        <w:rPr>
          <w:rFonts w:ascii="Times New Roman" w:hAnsi="Times New Roman" w:cs="Times New Roman"/>
          <w:lang w:val="es-MX"/>
        </w:rPr>
        <w:t>a Chimbo</w:t>
      </w:r>
      <w:r>
        <w:rPr>
          <w:rFonts w:ascii="Times New Roman" w:hAnsi="Times New Roman" w:cs="Times New Roman"/>
          <w:lang w:val="es-MX"/>
        </w:rPr>
        <w:t xml:space="preserve">, San Miguel de Chimbo, San Lorenzo de </w:t>
      </w:r>
      <w:proofErr w:type="spellStart"/>
      <w:r>
        <w:rPr>
          <w:rFonts w:ascii="Times New Roman" w:hAnsi="Times New Roman" w:cs="Times New Roman"/>
          <w:lang w:val="es-MX"/>
        </w:rPr>
        <w:t>Guamarica</w:t>
      </w:r>
      <w:proofErr w:type="spellEnd"/>
      <w:r>
        <w:rPr>
          <w:rFonts w:ascii="Times New Roman" w:hAnsi="Times New Roman" w:cs="Times New Roman"/>
          <w:lang w:val="es-MX"/>
        </w:rPr>
        <w:t xml:space="preserve">, </w:t>
      </w:r>
      <w:proofErr w:type="spellStart"/>
      <w:r>
        <w:rPr>
          <w:rFonts w:ascii="Times New Roman" w:hAnsi="Times New Roman" w:cs="Times New Roman"/>
          <w:lang w:val="es-MX"/>
        </w:rPr>
        <w:t>Azancoto</w:t>
      </w:r>
      <w:proofErr w:type="spellEnd"/>
      <w:r>
        <w:rPr>
          <w:rFonts w:ascii="Times New Roman" w:hAnsi="Times New Roman" w:cs="Times New Roman"/>
          <w:lang w:val="es-MX"/>
        </w:rPr>
        <w:t>, Ingenios de Pallatanga.</w:t>
      </w:r>
    </w:p>
    <w:p w14:paraId="63687381" w14:textId="77777777" w:rsidR="006F6ECE" w:rsidRDefault="006F6ECE" w:rsidP="000A1B98">
      <w:pPr>
        <w:spacing w:line="276" w:lineRule="auto"/>
        <w:jc w:val="both"/>
        <w:rPr>
          <w:rFonts w:ascii="Times New Roman" w:hAnsi="Times New Roman" w:cs="Times New Roman"/>
          <w:lang w:val="es-MX"/>
        </w:rPr>
      </w:pPr>
    </w:p>
    <w:p w14:paraId="37644039" w14:textId="2D7CB3A2" w:rsidR="006F6ECE" w:rsidRDefault="006F6ECE" w:rsidP="000A1B98">
      <w:pPr>
        <w:spacing w:line="276" w:lineRule="auto"/>
        <w:jc w:val="both"/>
        <w:rPr>
          <w:rFonts w:ascii="Times New Roman" w:hAnsi="Times New Roman" w:cs="Times New Roman"/>
          <w:b/>
          <w:bCs/>
          <w:lang w:val="es-MX"/>
        </w:rPr>
      </w:pPr>
      <w:r w:rsidRPr="0000085E">
        <w:rPr>
          <w:rFonts w:ascii="Times New Roman" w:hAnsi="Times New Roman" w:cs="Times New Roman"/>
          <w:b/>
          <w:bCs/>
          <w:lang w:val="es-MX"/>
        </w:rPr>
        <w:t xml:space="preserve">Provincia de </w:t>
      </w:r>
      <w:proofErr w:type="gramStart"/>
      <w:r w:rsidRPr="0000085E">
        <w:rPr>
          <w:rFonts w:ascii="Times New Roman" w:hAnsi="Times New Roman" w:cs="Times New Roman"/>
          <w:b/>
          <w:bCs/>
          <w:lang w:val="es-MX"/>
        </w:rPr>
        <w:t>Cuenca.-</w:t>
      </w:r>
      <w:proofErr w:type="gramEnd"/>
      <w:r w:rsidRPr="0000085E">
        <w:rPr>
          <w:rFonts w:ascii="Times New Roman" w:hAnsi="Times New Roman" w:cs="Times New Roman"/>
          <w:b/>
          <w:bCs/>
          <w:lang w:val="es-MX"/>
        </w:rPr>
        <w:t xml:space="preserve"> </w:t>
      </w:r>
    </w:p>
    <w:p w14:paraId="3D83C29D" w14:textId="77777777" w:rsidR="0000085E" w:rsidRDefault="0000085E" w:rsidP="000A1B98">
      <w:pPr>
        <w:spacing w:line="276" w:lineRule="auto"/>
        <w:jc w:val="both"/>
        <w:rPr>
          <w:rFonts w:ascii="Times New Roman" w:hAnsi="Times New Roman" w:cs="Times New Roman"/>
          <w:b/>
          <w:bCs/>
          <w:lang w:val="es-MX"/>
        </w:rPr>
      </w:pPr>
    </w:p>
    <w:p w14:paraId="30596DAB" w14:textId="7EB0CF29" w:rsidR="0000085E" w:rsidRDefault="0000085E" w:rsidP="000A1B98">
      <w:pPr>
        <w:spacing w:line="276" w:lineRule="auto"/>
        <w:jc w:val="both"/>
        <w:rPr>
          <w:rFonts w:ascii="Times New Roman" w:hAnsi="Times New Roman" w:cs="Times New Roman"/>
          <w:lang w:val="es-MX"/>
        </w:rPr>
      </w:pPr>
      <w:r w:rsidRPr="0000085E">
        <w:rPr>
          <w:rFonts w:ascii="Times New Roman" w:hAnsi="Times New Roman" w:cs="Times New Roman"/>
          <w:lang w:val="es-MX"/>
        </w:rPr>
        <w:t>A cargo de clérigos, el beneficio de la ciudad</w:t>
      </w:r>
      <w:r>
        <w:rPr>
          <w:rFonts w:ascii="Times New Roman" w:hAnsi="Times New Roman" w:cs="Times New Roman"/>
          <w:lang w:val="es-MX"/>
        </w:rPr>
        <w:t xml:space="preserve"> y los yanaconas, junto </w:t>
      </w:r>
      <w:r w:rsidR="0021024E">
        <w:rPr>
          <w:rFonts w:ascii="Times New Roman" w:hAnsi="Times New Roman" w:cs="Times New Roman"/>
          <w:lang w:val="es-MX"/>
        </w:rPr>
        <w:t>con las</w:t>
      </w:r>
      <w:r>
        <w:rPr>
          <w:rFonts w:ascii="Times New Roman" w:hAnsi="Times New Roman" w:cs="Times New Roman"/>
          <w:lang w:val="es-MX"/>
        </w:rPr>
        <w:t xml:space="preserve"> doctrinas de Alausí, </w:t>
      </w:r>
      <w:proofErr w:type="spellStart"/>
      <w:proofErr w:type="gramStart"/>
      <w:r>
        <w:rPr>
          <w:rFonts w:ascii="Times New Roman" w:hAnsi="Times New Roman" w:cs="Times New Roman"/>
          <w:lang w:val="es-MX"/>
        </w:rPr>
        <w:lastRenderedPageBreak/>
        <w:t>Chumbe,Guataisí</w:t>
      </w:r>
      <w:proofErr w:type="spellEnd"/>
      <w:proofErr w:type="gramEnd"/>
      <w:r>
        <w:rPr>
          <w:rFonts w:ascii="Times New Roman" w:hAnsi="Times New Roman" w:cs="Times New Roman"/>
          <w:lang w:val="es-MX"/>
        </w:rPr>
        <w:t xml:space="preserve">, </w:t>
      </w:r>
      <w:proofErr w:type="spellStart"/>
      <w:r>
        <w:rPr>
          <w:rFonts w:ascii="Times New Roman" w:hAnsi="Times New Roman" w:cs="Times New Roman"/>
          <w:lang w:val="es-MX"/>
        </w:rPr>
        <w:t>Sibambe</w:t>
      </w:r>
      <w:proofErr w:type="spellEnd"/>
      <w:r>
        <w:rPr>
          <w:rFonts w:ascii="Times New Roman" w:hAnsi="Times New Roman" w:cs="Times New Roman"/>
          <w:lang w:val="es-MX"/>
        </w:rPr>
        <w:t xml:space="preserve">, Azogues, </w:t>
      </w:r>
      <w:proofErr w:type="spellStart"/>
      <w:r>
        <w:rPr>
          <w:rFonts w:ascii="Times New Roman" w:hAnsi="Times New Roman" w:cs="Times New Roman"/>
          <w:lang w:val="es-MX"/>
        </w:rPr>
        <w:t>Paicabamba</w:t>
      </w:r>
      <w:proofErr w:type="spellEnd"/>
      <w:r>
        <w:rPr>
          <w:rFonts w:ascii="Times New Roman" w:hAnsi="Times New Roman" w:cs="Times New Roman"/>
          <w:lang w:val="es-MX"/>
        </w:rPr>
        <w:t xml:space="preserve">, Girón, </w:t>
      </w:r>
      <w:proofErr w:type="spellStart"/>
      <w:r>
        <w:rPr>
          <w:rFonts w:ascii="Times New Roman" w:hAnsi="Times New Roman" w:cs="Times New Roman"/>
          <w:lang w:val="es-MX"/>
        </w:rPr>
        <w:t>Cañaribamba</w:t>
      </w:r>
      <w:proofErr w:type="spellEnd"/>
      <w:r>
        <w:rPr>
          <w:rFonts w:ascii="Times New Roman" w:hAnsi="Times New Roman" w:cs="Times New Roman"/>
          <w:lang w:val="es-MX"/>
        </w:rPr>
        <w:t>, Oña y Nabón</w:t>
      </w:r>
      <w:r w:rsidR="00D666BF">
        <w:rPr>
          <w:rFonts w:ascii="Times New Roman" w:hAnsi="Times New Roman" w:cs="Times New Roman"/>
          <w:lang w:val="es-MX"/>
        </w:rPr>
        <w:t>.</w:t>
      </w:r>
    </w:p>
    <w:p w14:paraId="20BCEBAF" w14:textId="162BC312" w:rsidR="00D666BF" w:rsidRPr="0000085E" w:rsidRDefault="00D666BF" w:rsidP="000A1B98">
      <w:pPr>
        <w:spacing w:line="276" w:lineRule="auto"/>
        <w:jc w:val="both"/>
        <w:rPr>
          <w:rFonts w:ascii="Times New Roman" w:hAnsi="Times New Roman" w:cs="Times New Roman"/>
          <w:lang w:val="es-MX"/>
        </w:rPr>
      </w:pPr>
      <w:r>
        <w:rPr>
          <w:rFonts w:ascii="Times New Roman" w:hAnsi="Times New Roman" w:cs="Times New Roman"/>
          <w:lang w:val="es-MX"/>
        </w:rPr>
        <w:t>Los franciscanos atendían Paute y Gualaceo.</w:t>
      </w:r>
    </w:p>
    <w:p w14:paraId="4CEF746E" w14:textId="31F17AE7" w:rsidR="006F6ECE" w:rsidRDefault="00D666BF" w:rsidP="000A1B98">
      <w:pPr>
        <w:spacing w:line="276" w:lineRule="auto"/>
        <w:jc w:val="both"/>
        <w:rPr>
          <w:rFonts w:ascii="Times New Roman" w:hAnsi="Times New Roman" w:cs="Times New Roman"/>
          <w:lang w:val="es-MX"/>
        </w:rPr>
      </w:pPr>
      <w:r>
        <w:rPr>
          <w:rFonts w:ascii="Times New Roman" w:hAnsi="Times New Roman" w:cs="Times New Roman"/>
          <w:lang w:val="es-MX"/>
        </w:rPr>
        <w:t>Los dominicos estaban en Paccha.</w:t>
      </w:r>
    </w:p>
    <w:p w14:paraId="06E2F583" w14:textId="77777777" w:rsidR="00D666BF" w:rsidRDefault="00D666BF" w:rsidP="000A1B98">
      <w:pPr>
        <w:spacing w:line="276" w:lineRule="auto"/>
        <w:jc w:val="both"/>
        <w:rPr>
          <w:rFonts w:ascii="Times New Roman" w:hAnsi="Times New Roman" w:cs="Times New Roman"/>
          <w:lang w:val="es-MX"/>
        </w:rPr>
      </w:pPr>
    </w:p>
    <w:p w14:paraId="038B46D8" w14:textId="0334F3D4" w:rsidR="00D666BF" w:rsidRPr="0000085E" w:rsidRDefault="00D666BF" w:rsidP="000A1B98">
      <w:pPr>
        <w:spacing w:line="276" w:lineRule="auto"/>
        <w:jc w:val="both"/>
        <w:rPr>
          <w:rFonts w:ascii="Times New Roman" w:hAnsi="Times New Roman" w:cs="Times New Roman"/>
          <w:lang w:val="es-MX"/>
        </w:rPr>
      </w:pPr>
      <w:r w:rsidRPr="00D666BF">
        <w:rPr>
          <w:rFonts w:ascii="Times New Roman" w:hAnsi="Times New Roman" w:cs="Times New Roman"/>
          <w:b/>
          <w:bCs/>
          <w:lang w:val="es-MX"/>
        </w:rPr>
        <w:t xml:space="preserve">Cerro </w:t>
      </w:r>
      <w:r w:rsidR="0021024E" w:rsidRPr="00D666BF">
        <w:rPr>
          <w:rFonts w:ascii="Times New Roman" w:hAnsi="Times New Roman" w:cs="Times New Roman"/>
          <w:b/>
          <w:bCs/>
          <w:lang w:val="es-MX"/>
        </w:rPr>
        <w:t xml:space="preserve">de </w:t>
      </w:r>
      <w:r w:rsidR="0021024E">
        <w:rPr>
          <w:rFonts w:ascii="Times New Roman" w:hAnsi="Times New Roman" w:cs="Times New Roman"/>
          <w:b/>
          <w:bCs/>
          <w:lang w:val="es-MX"/>
        </w:rPr>
        <w:t xml:space="preserve">San Antonio de </w:t>
      </w:r>
      <w:r w:rsidR="0021024E" w:rsidRPr="00D666BF">
        <w:rPr>
          <w:rFonts w:ascii="Times New Roman" w:hAnsi="Times New Roman" w:cs="Times New Roman"/>
          <w:b/>
          <w:bCs/>
          <w:lang w:val="es-MX"/>
        </w:rPr>
        <w:t>Zaruma.</w:t>
      </w:r>
      <w:r w:rsidR="0021024E">
        <w:rPr>
          <w:rFonts w:ascii="Times New Roman" w:hAnsi="Times New Roman" w:cs="Times New Roman"/>
          <w:lang w:val="es-MX"/>
        </w:rPr>
        <w:t xml:space="preserve"> -</w:t>
      </w:r>
      <w:r>
        <w:rPr>
          <w:rFonts w:ascii="Times New Roman" w:hAnsi="Times New Roman" w:cs="Times New Roman"/>
          <w:lang w:val="es-MX"/>
        </w:rPr>
        <w:t xml:space="preserve"> </w:t>
      </w:r>
    </w:p>
    <w:p w14:paraId="2B13C1E2" w14:textId="77777777" w:rsidR="006F6ECE" w:rsidRDefault="006F6ECE" w:rsidP="000A1B98">
      <w:pPr>
        <w:spacing w:line="276" w:lineRule="auto"/>
        <w:jc w:val="both"/>
        <w:rPr>
          <w:rFonts w:ascii="Times New Roman" w:hAnsi="Times New Roman" w:cs="Times New Roman"/>
          <w:lang w:val="es-MX"/>
        </w:rPr>
      </w:pPr>
    </w:p>
    <w:p w14:paraId="0F39C499" w14:textId="5FF6F66A" w:rsidR="00D666BF" w:rsidRDefault="00D666BF" w:rsidP="000A1B98">
      <w:pPr>
        <w:spacing w:line="276" w:lineRule="auto"/>
        <w:jc w:val="both"/>
        <w:rPr>
          <w:rFonts w:ascii="Times New Roman" w:hAnsi="Times New Roman" w:cs="Times New Roman"/>
          <w:lang w:val="es-MX"/>
        </w:rPr>
      </w:pPr>
      <w:r>
        <w:rPr>
          <w:rFonts w:ascii="Times New Roman" w:hAnsi="Times New Roman" w:cs="Times New Roman"/>
          <w:lang w:val="es-MX"/>
        </w:rPr>
        <w:t>Los clérigos atendían Zaruma</w:t>
      </w:r>
      <w:r w:rsidR="0021024E">
        <w:rPr>
          <w:rFonts w:ascii="Times New Roman" w:hAnsi="Times New Roman" w:cs="Times New Roman"/>
          <w:lang w:val="es-MX"/>
        </w:rPr>
        <w:t>,</w:t>
      </w:r>
      <w:r>
        <w:rPr>
          <w:rFonts w:ascii="Times New Roman" w:hAnsi="Times New Roman" w:cs="Times New Roman"/>
          <w:lang w:val="es-MX"/>
        </w:rPr>
        <w:t xml:space="preserve"> </w:t>
      </w:r>
      <w:proofErr w:type="spellStart"/>
      <w:r>
        <w:rPr>
          <w:rFonts w:ascii="Times New Roman" w:hAnsi="Times New Roman" w:cs="Times New Roman"/>
          <w:lang w:val="es-MX"/>
        </w:rPr>
        <w:t>Camichabamba.</w:t>
      </w:r>
      <w:r w:rsidR="0021024E">
        <w:rPr>
          <w:rFonts w:ascii="Times New Roman" w:hAnsi="Times New Roman" w:cs="Times New Roman"/>
          <w:lang w:val="es-MX"/>
        </w:rPr>
        <w:t>y</w:t>
      </w:r>
      <w:proofErr w:type="spellEnd"/>
      <w:r w:rsidR="0021024E">
        <w:rPr>
          <w:rFonts w:ascii="Times New Roman" w:hAnsi="Times New Roman" w:cs="Times New Roman"/>
          <w:lang w:val="es-MX"/>
        </w:rPr>
        <w:t xml:space="preserve"> </w:t>
      </w:r>
      <w:proofErr w:type="spellStart"/>
      <w:r w:rsidR="0021024E">
        <w:rPr>
          <w:rFonts w:ascii="Times New Roman" w:hAnsi="Times New Roman" w:cs="Times New Roman"/>
          <w:lang w:val="es-MX"/>
        </w:rPr>
        <w:t>Yauna</w:t>
      </w:r>
      <w:proofErr w:type="spellEnd"/>
      <w:r w:rsidR="0021024E">
        <w:rPr>
          <w:rFonts w:ascii="Times New Roman" w:hAnsi="Times New Roman" w:cs="Times New Roman"/>
          <w:lang w:val="es-MX"/>
        </w:rPr>
        <w:t>.</w:t>
      </w:r>
    </w:p>
    <w:p w14:paraId="1E23A64D" w14:textId="77777777" w:rsidR="00D666BF" w:rsidRDefault="00D666BF" w:rsidP="000A1B98">
      <w:pPr>
        <w:spacing w:line="276" w:lineRule="auto"/>
        <w:jc w:val="both"/>
        <w:rPr>
          <w:rFonts w:ascii="Times New Roman" w:hAnsi="Times New Roman" w:cs="Times New Roman"/>
          <w:lang w:val="es-MX"/>
        </w:rPr>
      </w:pPr>
    </w:p>
    <w:p w14:paraId="66879E45" w14:textId="46B6D419" w:rsidR="00D666BF" w:rsidRDefault="00D666BF" w:rsidP="000A1B98">
      <w:pPr>
        <w:spacing w:line="276" w:lineRule="auto"/>
        <w:jc w:val="both"/>
        <w:rPr>
          <w:rFonts w:ascii="Times New Roman" w:hAnsi="Times New Roman" w:cs="Times New Roman"/>
          <w:lang w:val="es-MX"/>
        </w:rPr>
      </w:pPr>
      <w:r w:rsidRPr="00D666BF">
        <w:rPr>
          <w:rFonts w:ascii="Times New Roman" w:hAnsi="Times New Roman" w:cs="Times New Roman"/>
          <w:b/>
          <w:bCs/>
          <w:lang w:val="es-MX"/>
        </w:rPr>
        <w:t xml:space="preserve">Provincia de </w:t>
      </w:r>
      <w:r w:rsidR="0021024E" w:rsidRPr="00D666BF">
        <w:rPr>
          <w:rFonts w:ascii="Times New Roman" w:hAnsi="Times New Roman" w:cs="Times New Roman"/>
          <w:b/>
          <w:bCs/>
          <w:lang w:val="es-MX"/>
        </w:rPr>
        <w:t>Loja</w:t>
      </w:r>
      <w:r w:rsidR="0021024E">
        <w:rPr>
          <w:rFonts w:ascii="Times New Roman" w:hAnsi="Times New Roman" w:cs="Times New Roman"/>
          <w:lang w:val="es-MX"/>
        </w:rPr>
        <w:t>. -</w:t>
      </w:r>
    </w:p>
    <w:p w14:paraId="6D919146" w14:textId="77777777" w:rsidR="00D666BF" w:rsidRDefault="00D666BF" w:rsidP="000A1B98">
      <w:pPr>
        <w:spacing w:line="276" w:lineRule="auto"/>
        <w:jc w:val="both"/>
        <w:rPr>
          <w:rFonts w:ascii="Times New Roman" w:hAnsi="Times New Roman" w:cs="Times New Roman"/>
          <w:lang w:val="es-MX"/>
        </w:rPr>
      </w:pPr>
    </w:p>
    <w:p w14:paraId="1DC15888" w14:textId="09D2D9B1" w:rsidR="00D666BF" w:rsidRDefault="00D666BF"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A cargo de clérigos, el beneficio de la ciudad y de los Yanaconas, así como las doctrinas de San Juan del Valle, </w:t>
      </w:r>
      <w:proofErr w:type="spellStart"/>
      <w:r>
        <w:rPr>
          <w:rFonts w:ascii="Times New Roman" w:hAnsi="Times New Roman" w:cs="Times New Roman"/>
          <w:lang w:val="es-MX"/>
        </w:rPr>
        <w:t>Amboca</w:t>
      </w:r>
      <w:proofErr w:type="spellEnd"/>
      <w:r>
        <w:rPr>
          <w:rFonts w:ascii="Times New Roman" w:hAnsi="Times New Roman" w:cs="Times New Roman"/>
          <w:lang w:val="es-MX"/>
        </w:rPr>
        <w:t xml:space="preserve"> y </w:t>
      </w:r>
      <w:proofErr w:type="spellStart"/>
      <w:r>
        <w:rPr>
          <w:rFonts w:ascii="Times New Roman" w:hAnsi="Times New Roman" w:cs="Times New Roman"/>
          <w:lang w:val="es-MX"/>
        </w:rPr>
        <w:t>Yaguaca</w:t>
      </w:r>
      <w:proofErr w:type="spellEnd"/>
      <w:r w:rsidR="0021024E">
        <w:rPr>
          <w:rFonts w:ascii="Times New Roman" w:hAnsi="Times New Roman" w:cs="Times New Roman"/>
          <w:lang w:val="es-MX"/>
        </w:rPr>
        <w:t>.</w:t>
      </w:r>
    </w:p>
    <w:p w14:paraId="15CF4C5D" w14:textId="6EF3A589" w:rsidR="0021024E" w:rsidRDefault="0021024E"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Los dominicos se encontraban en Calvas, Cariamanga, </w:t>
      </w:r>
      <w:proofErr w:type="spellStart"/>
      <w:r>
        <w:rPr>
          <w:rFonts w:ascii="Times New Roman" w:hAnsi="Times New Roman" w:cs="Times New Roman"/>
          <w:lang w:val="es-MX"/>
        </w:rPr>
        <w:t>Otanána</w:t>
      </w:r>
      <w:proofErr w:type="spellEnd"/>
      <w:r>
        <w:rPr>
          <w:rFonts w:ascii="Times New Roman" w:hAnsi="Times New Roman" w:cs="Times New Roman"/>
          <w:lang w:val="es-MX"/>
        </w:rPr>
        <w:t xml:space="preserve">, </w:t>
      </w:r>
      <w:proofErr w:type="spellStart"/>
      <w:r>
        <w:rPr>
          <w:rFonts w:ascii="Times New Roman" w:hAnsi="Times New Roman" w:cs="Times New Roman"/>
          <w:lang w:val="es-MX"/>
        </w:rPr>
        <w:t>Garruchabamba</w:t>
      </w:r>
      <w:proofErr w:type="spellEnd"/>
      <w:r>
        <w:rPr>
          <w:rFonts w:ascii="Times New Roman" w:hAnsi="Times New Roman" w:cs="Times New Roman"/>
          <w:lang w:val="es-MX"/>
        </w:rPr>
        <w:t xml:space="preserve">, </w:t>
      </w:r>
      <w:proofErr w:type="spellStart"/>
      <w:r>
        <w:rPr>
          <w:rFonts w:ascii="Times New Roman" w:hAnsi="Times New Roman" w:cs="Times New Roman"/>
          <w:lang w:val="es-MX"/>
        </w:rPr>
        <w:t>Gonzanamá</w:t>
      </w:r>
      <w:proofErr w:type="spellEnd"/>
      <w:r>
        <w:rPr>
          <w:rFonts w:ascii="Times New Roman" w:hAnsi="Times New Roman" w:cs="Times New Roman"/>
          <w:lang w:val="es-MX"/>
        </w:rPr>
        <w:t xml:space="preserve"> y </w:t>
      </w:r>
      <w:proofErr w:type="spellStart"/>
      <w:proofErr w:type="gramStart"/>
      <w:r>
        <w:rPr>
          <w:rFonts w:ascii="Times New Roman" w:hAnsi="Times New Roman" w:cs="Times New Roman"/>
          <w:lang w:val="es-MX"/>
        </w:rPr>
        <w:t>Pozul</w:t>
      </w:r>
      <w:proofErr w:type="spellEnd"/>
      <w:r>
        <w:rPr>
          <w:rFonts w:ascii="Times New Roman" w:hAnsi="Times New Roman" w:cs="Times New Roman"/>
          <w:lang w:val="es-MX"/>
        </w:rPr>
        <w:t>..</w:t>
      </w:r>
      <w:proofErr w:type="gramEnd"/>
    </w:p>
    <w:p w14:paraId="07AA8FAD" w14:textId="77777777" w:rsidR="0021024E" w:rsidRDefault="0021024E" w:rsidP="000A1B98">
      <w:pPr>
        <w:spacing w:line="276" w:lineRule="auto"/>
        <w:jc w:val="both"/>
        <w:rPr>
          <w:rFonts w:ascii="Times New Roman" w:hAnsi="Times New Roman" w:cs="Times New Roman"/>
          <w:lang w:val="es-MX"/>
        </w:rPr>
      </w:pPr>
    </w:p>
    <w:p w14:paraId="556188B2" w14:textId="67435CDA" w:rsidR="0021024E" w:rsidRDefault="0021024E" w:rsidP="000A1B98">
      <w:pPr>
        <w:spacing w:line="276" w:lineRule="auto"/>
        <w:jc w:val="both"/>
        <w:rPr>
          <w:rFonts w:ascii="Times New Roman" w:hAnsi="Times New Roman" w:cs="Times New Roman"/>
          <w:b/>
          <w:bCs/>
          <w:lang w:val="es-MX"/>
        </w:rPr>
      </w:pPr>
      <w:r w:rsidRPr="0021024E">
        <w:rPr>
          <w:rFonts w:ascii="Times New Roman" w:hAnsi="Times New Roman" w:cs="Times New Roman"/>
          <w:b/>
          <w:bCs/>
          <w:lang w:val="es-MX"/>
        </w:rPr>
        <w:t xml:space="preserve">Ciudad de </w:t>
      </w:r>
      <w:proofErr w:type="gramStart"/>
      <w:r w:rsidRPr="0021024E">
        <w:rPr>
          <w:rFonts w:ascii="Times New Roman" w:hAnsi="Times New Roman" w:cs="Times New Roman"/>
          <w:b/>
          <w:bCs/>
          <w:lang w:val="es-MX"/>
        </w:rPr>
        <w:t>Zamora.-</w:t>
      </w:r>
      <w:proofErr w:type="gramEnd"/>
    </w:p>
    <w:p w14:paraId="63046885" w14:textId="77777777" w:rsidR="0021024E" w:rsidRDefault="0021024E" w:rsidP="000A1B98">
      <w:pPr>
        <w:spacing w:line="276" w:lineRule="auto"/>
        <w:jc w:val="both"/>
        <w:rPr>
          <w:rFonts w:ascii="Times New Roman" w:hAnsi="Times New Roman" w:cs="Times New Roman"/>
          <w:b/>
          <w:bCs/>
          <w:lang w:val="es-MX"/>
        </w:rPr>
      </w:pPr>
    </w:p>
    <w:p w14:paraId="2BF8B4B0" w14:textId="77777777" w:rsidR="0021024E" w:rsidRDefault="0021024E"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Los clérigos servían a la ciudad de Zamora, junto con los pueblos de </w:t>
      </w:r>
      <w:proofErr w:type="spellStart"/>
      <w:r>
        <w:rPr>
          <w:rFonts w:ascii="Times New Roman" w:hAnsi="Times New Roman" w:cs="Times New Roman"/>
          <w:lang w:val="es-MX"/>
        </w:rPr>
        <w:t>Nanvija</w:t>
      </w:r>
      <w:proofErr w:type="spellEnd"/>
      <w:r>
        <w:rPr>
          <w:rFonts w:ascii="Times New Roman" w:hAnsi="Times New Roman" w:cs="Times New Roman"/>
          <w:lang w:val="es-MX"/>
        </w:rPr>
        <w:t xml:space="preserve"> y </w:t>
      </w:r>
      <w:proofErr w:type="spellStart"/>
      <w:r>
        <w:rPr>
          <w:rFonts w:ascii="Times New Roman" w:hAnsi="Times New Roman" w:cs="Times New Roman"/>
          <w:lang w:val="es-MX"/>
        </w:rPr>
        <w:t>Purinanga</w:t>
      </w:r>
      <w:proofErr w:type="spellEnd"/>
      <w:r>
        <w:rPr>
          <w:rFonts w:ascii="Times New Roman" w:hAnsi="Times New Roman" w:cs="Times New Roman"/>
          <w:lang w:val="es-MX"/>
        </w:rPr>
        <w:t>.</w:t>
      </w:r>
    </w:p>
    <w:p w14:paraId="35C55E1C" w14:textId="77777777" w:rsidR="0021024E" w:rsidRDefault="0021024E" w:rsidP="000A1B98">
      <w:pPr>
        <w:spacing w:line="276" w:lineRule="auto"/>
        <w:jc w:val="both"/>
        <w:rPr>
          <w:rFonts w:ascii="Times New Roman" w:hAnsi="Times New Roman" w:cs="Times New Roman"/>
          <w:lang w:val="es-MX"/>
        </w:rPr>
      </w:pPr>
    </w:p>
    <w:p w14:paraId="6B8CF8D4" w14:textId="36AEABA3" w:rsidR="0021024E" w:rsidRPr="0021024E" w:rsidRDefault="0021024E" w:rsidP="000A1B98">
      <w:pPr>
        <w:spacing w:line="276" w:lineRule="auto"/>
        <w:jc w:val="both"/>
        <w:rPr>
          <w:rFonts w:ascii="Times New Roman" w:hAnsi="Times New Roman" w:cs="Times New Roman"/>
          <w:lang w:val="es-MX"/>
        </w:rPr>
      </w:pPr>
      <w:r w:rsidRPr="0021024E">
        <w:rPr>
          <w:rFonts w:ascii="Times New Roman" w:hAnsi="Times New Roman" w:cs="Times New Roman"/>
          <w:b/>
          <w:bCs/>
          <w:lang w:val="es-MX"/>
        </w:rPr>
        <w:t xml:space="preserve">Gobernación de </w:t>
      </w:r>
      <w:proofErr w:type="spellStart"/>
      <w:proofErr w:type="gramStart"/>
      <w:r w:rsidRPr="0021024E">
        <w:rPr>
          <w:rFonts w:ascii="Times New Roman" w:hAnsi="Times New Roman" w:cs="Times New Roman"/>
          <w:b/>
          <w:bCs/>
          <w:lang w:val="es-MX"/>
        </w:rPr>
        <w:t>Yaguarzongo</w:t>
      </w:r>
      <w:proofErr w:type="spellEnd"/>
      <w:r w:rsidRPr="0021024E">
        <w:rPr>
          <w:rFonts w:ascii="Times New Roman" w:hAnsi="Times New Roman" w:cs="Times New Roman"/>
          <w:b/>
          <w:bCs/>
          <w:lang w:val="es-MX"/>
        </w:rPr>
        <w:t>.</w:t>
      </w:r>
      <w:r>
        <w:rPr>
          <w:rFonts w:ascii="Times New Roman" w:hAnsi="Times New Roman" w:cs="Times New Roman"/>
          <w:lang w:val="es-MX"/>
        </w:rPr>
        <w:t>-</w:t>
      </w:r>
      <w:proofErr w:type="gramEnd"/>
      <w:r>
        <w:rPr>
          <w:rFonts w:ascii="Times New Roman" w:hAnsi="Times New Roman" w:cs="Times New Roman"/>
          <w:lang w:val="es-MX"/>
        </w:rPr>
        <w:t xml:space="preserve"> </w:t>
      </w:r>
    </w:p>
    <w:p w14:paraId="1C4454BE" w14:textId="77777777" w:rsidR="0021024E" w:rsidRDefault="0021024E" w:rsidP="000A1B98">
      <w:pPr>
        <w:spacing w:line="276" w:lineRule="auto"/>
        <w:jc w:val="both"/>
        <w:rPr>
          <w:rFonts w:ascii="Times New Roman" w:hAnsi="Times New Roman" w:cs="Times New Roman"/>
          <w:b/>
          <w:bCs/>
          <w:lang w:val="es-MX"/>
        </w:rPr>
      </w:pPr>
    </w:p>
    <w:p w14:paraId="5C4CFB67" w14:textId="0824157F" w:rsidR="00BB557F" w:rsidRDefault="0021024E"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A cargo de clérigos la ciudad de Loyola y las doctrinas de Santiago de las Montañas, </w:t>
      </w:r>
      <w:proofErr w:type="spellStart"/>
      <w:r>
        <w:rPr>
          <w:rFonts w:ascii="Times New Roman" w:hAnsi="Times New Roman" w:cs="Times New Roman"/>
          <w:lang w:val="es-MX"/>
        </w:rPr>
        <w:t>Cangasa</w:t>
      </w:r>
      <w:proofErr w:type="spellEnd"/>
      <w:r>
        <w:rPr>
          <w:rFonts w:ascii="Times New Roman" w:hAnsi="Times New Roman" w:cs="Times New Roman"/>
          <w:lang w:val="es-MX"/>
        </w:rPr>
        <w:t xml:space="preserve">, </w:t>
      </w:r>
      <w:proofErr w:type="spellStart"/>
      <w:r>
        <w:rPr>
          <w:rFonts w:ascii="Times New Roman" w:hAnsi="Times New Roman" w:cs="Times New Roman"/>
          <w:lang w:val="es-MX"/>
        </w:rPr>
        <w:t>Urumaca</w:t>
      </w:r>
      <w:proofErr w:type="spellEnd"/>
      <w:r>
        <w:rPr>
          <w:rFonts w:ascii="Times New Roman" w:hAnsi="Times New Roman" w:cs="Times New Roman"/>
          <w:lang w:val="es-MX"/>
        </w:rPr>
        <w:t xml:space="preserve">, </w:t>
      </w:r>
      <w:proofErr w:type="gramStart"/>
      <w:r>
        <w:rPr>
          <w:rFonts w:ascii="Times New Roman" w:hAnsi="Times New Roman" w:cs="Times New Roman"/>
          <w:lang w:val="es-MX"/>
        </w:rPr>
        <w:t>Valladolid</w:t>
      </w:r>
      <w:r w:rsidR="00BB557F">
        <w:rPr>
          <w:rFonts w:ascii="Times New Roman" w:hAnsi="Times New Roman" w:cs="Times New Roman"/>
          <w:lang w:val="es-MX"/>
        </w:rPr>
        <w:t xml:space="preserve">, </w:t>
      </w:r>
      <w:r>
        <w:rPr>
          <w:rFonts w:ascii="Times New Roman" w:hAnsi="Times New Roman" w:cs="Times New Roman"/>
          <w:lang w:val="es-MX"/>
        </w:rPr>
        <w:t xml:space="preserve"> Niev</w:t>
      </w:r>
      <w:r w:rsidR="00BB557F">
        <w:rPr>
          <w:rFonts w:ascii="Times New Roman" w:hAnsi="Times New Roman" w:cs="Times New Roman"/>
          <w:lang w:val="es-MX"/>
        </w:rPr>
        <w:t>a</w:t>
      </w:r>
      <w:proofErr w:type="gramEnd"/>
      <w:r w:rsidR="00BB557F">
        <w:rPr>
          <w:rFonts w:ascii="Times New Roman" w:hAnsi="Times New Roman" w:cs="Times New Roman"/>
          <w:lang w:val="es-MX"/>
        </w:rPr>
        <w:t xml:space="preserve"> y </w:t>
      </w:r>
      <w:proofErr w:type="spellStart"/>
      <w:r w:rsidR="00BB557F">
        <w:rPr>
          <w:rFonts w:ascii="Times New Roman" w:hAnsi="Times New Roman" w:cs="Times New Roman"/>
          <w:lang w:val="es-MX"/>
        </w:rPr>
        <w:t>Yaguarzongo</w:t>
      </w:r>
      <w:proofErr w:type="spellEnd"/>
      <w:r w:rsidR="00BB557F">
        <w:rPr>
          <w:rFonts w:ascii="Times New Roman" w:hAnsi="Times New Roman" w:cs="Times New Roman"/>
          <w:lang w:val="es-MX"/>
        </w:rPr>
        <w:t>.</w:t>
      </w:r>
    </w:p>
    <w:p w14:paraId="3D791A4C" w14:textId="77777777" w:rsidR="00BB557F" w:rsidRDefault="00BB557F" w:rsidP="000A1B98">
      <w:pPr>
        <w:spacing w:line="276" w:lineRule="auto"/>
        <w:jc w:val="both"/>
        <w:rPr>
          <w:rFonts w:ascii="Times New Roman" w:hAnsi="Times New Roman" w:cs="Times New Roman"/>
          <w:lang w:val="es-MX"/>
        </w:rPr>
      </w:pPr>
    </w:p>
    <w:p w14:paraId="1BDD5C00" w14:textId="5B5FE606" w:rsidR="00BB557F" w:rsidRDefault="00BB557F" w:rsidP="000A1B98">
      <w:pPr>
        <w:spacing w:line="276" w:lineRule="auto"/>
        <w:jc w:val="both"/>
        <w:rPr>
          <w:rFonts w:ascii="Times New Roman" w:hAnsi="Times New Roman" w:cs="Times New Roman"/>
          <w:lang w:val="es-MX"/>
        </w:rPr>
      </w:pPr>
      <w:r w:rsidRPr="00BB557F">
        <w:rPr>
          <w:rFonts w:ascii="Times New Roman" w:hAnsi="Times New Roman" w:cs="Times New Roman"/>
          <w:b/>
          <w:bCs/>
          <w:lang w:val="es-MX"/>
        </w:rPr>
        <w:t xml:space="preserve">Ciudad de </w:t>
      </w:r>
      <w:proofErr w:type="gramStart"/>
      <w:r w:rsidRPr="00BB557F">
        <w:rPr>
          <w:rFonts w:ascii="Times New Roman" w:hAnsi="Times New Roman" w:cs="Times New Roman"/>
          <w:b/>
          <w:bCs/>
          <w:lang w:val="es-MX"/>
        </w:rPr>
        <w:t>Jaén.</w:t>
      </w:r>
      <w:r>
        <w:rPr>
          <w:rFonts w:ascii="Times New Roman" w:hAnsi="Times New Roman" w:cs="Times New Roman"/>
          <w:lang w:val="es-MX"/>
        </w:rPr>
        <w:t>-</w:t>
      </w:r>
      <w:proofErr w:type="gramEnd"/>
    </w:p>
    <w:p w14:paraId="2323B3C3" w14:textId="77777777" w:rsidR="00BB557F" w:rsidRDefault="00BB557F" w:rsidP="000A1B98">
      <w:pPr>
        <w:spacing w:line="276" w:lineRule="auto"/>
        <w:jc w:val="both"/>
        <w:rPr>
          <w:rFonts w:ascii="Times New Roman" w:hAnsi="Times New Roman" w:cs="Times New Roman"/>
          <w:lang w:val="es-MX"/>
        </w:rPr>
      </w:pPr>
    </w:p>
    <w:p w14:paraId="31A6FACE" w14:textId="10781438" w:rsidR="00BB557F" w:rsidRDefault="00BB557F"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 Los clérigos estaban a cargo del beneficio de la ciudad</w:t>
      </w:r>
      <w:r w:rsidR="004E0253">
        <w:rPr>
          <w:rFonts w:ascii="Times New Roman" w:hAnsi="Times New Roman" w:cs="Times New Roman"/>
          <w:lang w:val="es-MX"/>
        </w:rPr>
        <w:t xml:space="preserve">, así como de los pueblos de </w:t>
      </w:r>
      <w:proofErr w:type="spellStart"/>
      <w:r w:rsidR="004E0253">
        <w:rPr>
          <w:rFonts w:ascii="Times New Roman" w:hAnsi="Times New Roman" w:cs="Times New Roman"/>
          <w:lang w:val="es-MX"/>
        </w:rPr>
        <w:t>Cherinos</w:t>
      </w:r>
      <w:proofErr w:type="spellEnd"/>
      <w:r w:rsidR="004E0253">
        <w:rPr>
          <w:rFonts w:ascii="Times New Roman" w:hAnsi="Times New Roman" w:cs="Times New Roman"/>
          <w:lang w:val="es-MX"/>
        </w:rPr>
        <w:t xml:space="preserve">, </w:t>
      </w:r>
      <w:proofErr w:type="spellStart"/>
      <w:r w:rsidR="004E0253">
        <w:rPr>
          <w:rFonts w:ascii="Times New Roman" w:hAnsi="Times New Roman" w:cs="Times New Roman"/>
          <w:lang w:val="es-MX"/>
        </w:rPr>
        <w:t>Mullupa</w:t>
      </w:r>
      <w:proofErr w:type="spellEnd"/>
      <w:r w:rsidR="004E0253">
        <w:rPr>
          <w:rFonts w:ascii="Times New Roman" w:hAnsi="Times New Roman" w:cs="Times New Roman"/>
          <w:lang w:val="es-MX"/>
        </w:rPr>
        <w:t xml:space="preserve">, </w:t>
      </w:r>
      <w:proofErr w:type="spellStart"/>
      <w:r w:rsidR="004E0253">
        <w:rPr>
          <w:rFonts w:ascii="Times New Roman" w:hAnsi="Times New Roman" w:cs="Times New Roman"/>
          <w:lang w:val="es-MX"/>
        </w:rPr>
        <w:t>Copallén</w:t>
      </w:r>
      <w:proofErr w:type="spellEnd"/>
      <w:r w:rsidR="004E0253">
        <w:rPr>
          <w:rFonts w:ascii="Times New Roman" w:hAnsi="Times New Roman" w:cs="Times New Roman"/>
          <w:lang w:val="es-MX"/>
        </w:rPr>
        <w:t xml:space="preserve">, </w:t>
      </w:r>
      <w:proofErr w:type="spellStart"/>
      <w:r w:rsidR="004E0253">
        <w:rPr>
          <w:rFonts w:ascii="Times New Roman" w:hAnsi="Times New Roman" w:cs="Times New Roman"/>
          <w:lang w:val="es-MX"/>
        </w:rPr>
        <w:t>Guambos</w:t>
      </w:r>
      <w:proofErr w:type="spellEnd"/>
      <w:r w:rsidR="004E0253">
        <w:rPr>
          <w:rFonts w:ascii="Times New Roman" w:hAnsi="Times New Roman" w:cs="Times New Roman"/>
          <w:lang w:val="es-MX"/>
        </w:rPr>
        <w:t xml:space="preserve"> y </w:t>
      </w:r>
      <w:proofErr w:type="spellStart"/>
      <w:r w:rsidR="004E0253">
        <w:rPr>
          <w:rFonts w:ascii="Times New Roman" w:hAnsi="Times New Roman" w:cs="Times New Roman"/>
          <w:lang w:val="es-MX"/>
        </w:rPr>
        <w:t>Aconipa</w:t>
      </w:r>
      <w:proofErr w:type="spellEnd"/>
      <w:r w:rsidR="004E0253">
        <w:rPr>
          <w:rFonts w:ascii="Times New Roman" w:hAnsi="Times New Roman" w:cs="Times New Roman"/>
          <w:lang w:val="es-MX"/>
        </w:rPr>
        <w:t>.</w:t>
      </w:r>
    </w:p>
    <w:p w14:paraId="1725781D" w14:textId="77777777" w:rsidR="004E0253" w:rsidRDefault="004E0253" w:rsidP="000A1B98">
      <w:pPr>
        <w:spacing w:line="276" w:lineRule="auto"/>
        <w:jc w:val="both"/>
        <w:rPr>
          <w:rFonts w:ascii="Times New Roman" w:hAnsi="Times New Roman" w:cs="Times New Roman"/>
          <w:lang w:val="es-MX"/>
        </w:rPr>
      </w:pPr>
    </w:p>
    <w:p w14:paraId="5A14AA34" w14:textId="2BB51848" w:rsidR="004E0253" w:rsidRPr="004E0253" w:rsidRDefault="004E0253" w:rsidP="000A1B98">
      <w:pPr>
        <w:spacing w:line="276" w:lineRule="auto"/>
        <w:jc w:val="both"/>
        <w:rPr>
          <w:rFonts w:ascii="Times New Roman" w:hAnsi="Times New Roman" w:cs="Times New Roman"/>
          <w:b/>
          <w:bCs/>
          <w:lang w:val="es-MX"/>
        </w:rPr>
      </w:pPr>
      <w:r w:rsidRPr="004E0253">
        <w:rPr>
          <w:rFonts w:ascii="Times New Roman" w:hAnsi="Times New Roman" w:cs="Times New Roman"/>
          <w:b/>
          <w:bCs/>
          <w:lang w:val="es-MX"/>
        </w:rPr>
        <w:t xml:space="preserve">Gobernación de </w:t>
      </w:r>
      <w:proofErr w:type="gramStart"/>
      <w:r w:rsidRPr="004E0253">
        <w:rPr>
          <w:rFonts w:ascii="Times New Roman" w:hAnsi="Times New Roman" w:cs="Times New Roman"/>
          <w:b/>
          <w:bCs/>
          <w:lang w:val="es-MX"/>
        </w:rPr>
        <w:t>Quijos.-</w:t>
      </w:r>
      <w:proofErr w:type="gramEnd"/>
    </w:p>
    <w:p w14:paraId="64BFD640" w14:textId="77777777" w:rsidR="0021024E" w:rsidRDefault="0021024E" w:rsidP="000A1B98">
      <w:pPr>
        <w:spacing w:line="276" w:lineRule="auto"/>
        <w:jc w:val="both"/>
        <w:rPr>
          <w:rFonts w:ascii="Times New Roman" w:hAnsi="Times New Roman" w:cs="Times New Roman"/>
          <w:b/>
          <w:bCs/>
          <w:lang w:val="es-MX"/>
        </w:rPr>
      </w:pPr>
    </w:p>
    <w:p w14:paraId="5E25B6DD" w14:textId="6C8C7856" w:rsidR="004E0253" w:rsidRDefault="004E0253"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Encontramos a clérigos n la ciudad de Baeza y las doctrinas de Coca, </w:t>
      </w:r>
      <w:proofErr w:type="spellStart"/>
      <w:r>
        <w:rPr>
          <w:rFonts w:ascii="Times New Roman" w:hAnsi="Times New Roman" w:cs="Times New Roman"/>
          <w:lang w:val="es-MX"/>
        </w:rPr>
        <w:t>Oyacachi</w:t>
      </w:r>
      <w:proofErr w:type="spellEnd"/>
      <w:r w:rsidR="000C575F">
        <w:rPr>
          <w:rFonts w:ascii="Times New Roman" w:hAnsi="Times New Roman" w:cs="Times New Roman"/>
          <w:lang w:val="es-MX"/>
        </w:rPr>
        <w:t xml:space="preserve">, Ávila, Archidona, Sevilla de Oro, llamada Macas, Paira y </w:t>
      </w:r>
      <w:proofErr w:type="spellStart"/>
      <w:r w:rsidR="000C575F">
        <w:rPr>
          <w:rFonts w:ascii="Times New Roman" w:hAnsi="Times New Roman" w:cs="Times New Roman"/>
          <w:lang w:val="es-MX"/>
        </w:rPr>
        <w:t>Suña</w:t>
      </w:r>
      <w:proofErr w:type="spellEnd"/>
      <w:r w:rsidR="000C575F">
        <w:rPr>
          <w:rFonts w:ascii="Times New Roman" w:hAnsi="Times New Roman" w:cs="Times New Roman"/>
          <w:lang w:val="es-MX"/>
        </w:rPr>
        <w:t>.</w:t>
      </w:r>
    </w:p>
    <w:p w14:paraId="4119C1BF" w14:textId="59382775" w:rsidR="000C575F" w:rsidRDefault="000C575F"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Los dominicos doctrinaban en Valle de Baeza, </w:t>
      </w:r>
      <w:proofErr w:type="spellStart"/>
      <w:r>
        <w:rPr>
          <w:rFonts w:ascii="Times New Roman" w:hAnsi="Times New Roman" w:cs="Times New Roman"/>
          <w:lang w:val="es-MX"/>
        </w:rPr>
        <w:t>Atunquijo</w:t>
      </w:r>
      <w:proofErr w:type="spellEnd"/>
      <w:r>
        <w:rPr>
          <w:rFonts w:ascii="Times New Roman" w:hAnsi="Times New Roman" w:cs="Times New Roman"/>
          <w:lang w:val="es-MX"/>
        </w:rPr>
        <w:t xml:space="preserve"> y </w:t>
      </w:r>
      <w:proofErr w:type="spellStart"/>
      <w:r>
        <w:rPr>
          <w:rFonts w:ascii="Times New Roman" w:hAnsi="Times New Roman" w:cs="Times New Roman"/>
          <w:lang w:val="es-MX"/>
        </w:rPr>
        <w:t>Cosanga</w:t>
      </w:r>
      <w:proofErr w:type="spellEnd"/>
      <w:r>
        <w:rPr>
          <w:rFonts w:ascii="Times New Roman" w:hAnsi="Times New Roman" w:cs="Times New Roman"/>
          <w:lang w:val="es-MX"/>
        </w:rPr>
        <w:t>.</w:t>
      </w:r>
    </w:p>
    <w:p w14:paraId="161D91C7" w14:textId="77777777" w:rsidR="000C575F" w:rsidRDefault="000C575F" w:rsidP="000A1B98">
      <w:pPr>
        <w:spacing w:line="276" w:lineRule="auto"/>
        <w:jc w:val="both"/>
        <w:rPr>
          <w:rFonts w:ascii="Times New Roman" w:hAnsi="Times New Roman" w:cs="Times New Roman"/>
          <w:lang w:val="es-MX"/>
        </w:rPr>
      </w:pPr>
    </w:p>
    <w:p w14:paraId="29DDBE65" w14:textId="1B94015D" w:rsidR="000C575F" w:rsidRDefault="000C575F" w:rsidP="000A1B98">
      <w:pPr>
        <w:spacing w:line="276" w:lineRule="auto"/>
        <w:jc w:val="both"/>
        <w:rPr>
          <w:rFonts w:ascii="Times New Roman" w:hAnsi="Times New Roman" w:cs="Times New Roman"/>
          <w:lang w:val="es-MX"/>
        </w:rPr>
      </w:pPr>
      <w:r w:rsidRPr="000C575F">
        <w:rPr>
          <w:rFonts w:ascii="Times New Roman" w:hAnsi="Times New Roman" w:cs="Times New Roman"/>
          <w:b/>
          <w:bCs/>
          <w:lang w:val="es-MX"/>
        </w:rPr>
        <w:t xml:space="preserve">Ciudad de </w:t>
      </w:r>
      <w:proofErr w:type="gramStart"/>
      <w:r w:rsidRPr="000C575F">
        <w:rPr>
          <w:rFonts w:ascii="Times New Roman" w:hAnsi="Times New Roman" w:cs="Times New Roman"/>
          <w:b/>
          <w:bCs/>
          <w:lang w:val="es-MX"/>
        </w:rPr>
        <w:t>Guayaquil</w:t>
      </w:r>
      <w:r>
        <w:rPr>
          <w:rFonts w:ascii="Times New Roman" w:hAnsi="Times New Roman" w:cs="Times New Roman"/>
          <w:lang w:val="es-MX"/>
        </w:rPr>
        <w:t>.-</w:t>
      </w:r>
      <w:proofErr w:type="gramEnd"/>
    </w:p>
    <w:p w14:paraId="16577471" w14:textId="77777777" w:rsidR="000C575F" w:rsidRDefault="000C575F" w:rsidP="000A1B98">
      <w:pPr>
        <w:spacing w:line="276" w:lineRule="auto"/>
        <w:jc w:val="both"/>
        <w:rPr>
          <w:rFonts w:ascii="Times New Roman" w:hAnsi="Times New Roman" w:cs="Times New Roman"/>
          <w:lang w:val="es-MX"/>
        </w:rPr>
      </w:pPr>
    </w:p>
    <w:p w14:paraId="02EB72F6" w14:textId="1FC2D621" w:rsidR="000C575F" w:rsidRDefault="000C575F" w:rsidP="000A1B98">
      <w:pPr>
        <w:spacing w:line="276" w:lineRule="auto"/>
        <w:jc w:val="both"/>
        <w:rPr>
          <w:rFonts w:ascii="Times New Roman" w:hAnsi="Times New Roman" w:cs="Times New Roman"/>
          <w:lang w:val="es-MX"/>
        </w:rPr>
      </w:pPr>
      <w:r>
        <w:rPr>
          <w:rFonts w:ascii="Times New Roman" w:hAnsi="Times New Roman" w:cs="Times New Roman"/>
          <w:lang w:val="es-MX"/>
        </w:rPr>
        <w:t>El beneficio curado de e</w:t>
      </w:r>
      <w:r w:rsidR="00E92C9C">
        <w:rPr>
          <w:rFonts w:ascii="Times New Roman" w:hAnsi="Times New Roman" w:cs="Times New Roman"/>
          <w:lang w:val="es-MX"/>
        </w:rPr>
        <w:t>s</w:t>
      </w:r>
      <w:r>
        <w:rPr>
          <w:rFonts w:ascii="Times New Roman" w:hAnsi="Times New Roman" w:cs="Times New Roman"/>
          <w:lang w:val="es-MX"/>
        </w:rPr>
        <w:t xml:space="preserve">ta </w:t>
      </w:r>
      <w:r w:rsidR="00E92C9C">
        <w:rPr>
          <w:rFonts w:ascii="Times New Roman" w:hAnsi="Times New Roman" w:cs="Times New Roman"/>
          <w:lang w:val="es-MX"/>
        </w:rPr>
        <w:t>ciudad es</w:t>
      </w:r>
      <w:r>
        <w:rPr>
          <w:rFonts w:ascii="Times New Roman" w:hAnsi="Times New Roman" w:cs="Times New Roman"/>
          <w:lang w:val="es-MX"/>
        </w:rPr>
        <w:t xml:space="preserve"> </w:t>
      </w:r>
      <w:r w:rsidR="00E92C9C">
        <w:rPr>
          <w:rFonts w:ascii="Times New Roman" w:hAnsi="Times New Roman" w:cs="Times New Roman"/>
          <w:lang w:val="es-MX"/>
        </w:rPr>
        <w:t>proveído</w:t>
      </w:r>
      <w:r>
        <w:rPr>
          <w:rFonts w:ascii="Times New Roman" w:hAnsi="Times New Roman" w:cs="Times New Roman"/>
          <w:lang w:val="es-MX"/>
        </w:rPr>
        <w:t xml:space="preserve"> directamente por el </w:t>
      </w:r>
      <w:r w:rsidR="00E92C9C">
        <w:rPr>
          <w:rFonts w:ascii="Times New Roman" w:hAnsi="Times New Roman" w:cs="Times New Roman"/>
          <w:lang w:val="es-MX"/>
        </w:rPr>
        <w:t xml:space="preserve">rey, valorado en setecientos pesos. Otros clérigos atienden a las doctrinas de </w:t>
      </w:r>
      <w:proofErr w:type="spellStart"/>
      <w:r w:rsidR="00E92C9C">
        <w:rPr>
          <w:rFonts w:ascii="Times New Roman" w:hAnsi="Times New Roman" w:cs="Times New Roman"/>
          <w:lang w:val="es-MX"/>
        </w:rPr>
        <w:t>Pimocha</w:t>
      </w:r>
      <w:proofErr w:type="spellEnd"/>
      <w:r w:rsidR="00E92C9C">
        <w:rPr>
          <w:rFonts w:ascii="Times New Roman" w:hAnsi="Times New Roman" w:cs="Times New Roman"/>
          <w:lang w:val="es-MX"/>
        </w:rPr>
        <w:t>, Yaguachi y Amay.</w:t>
      </w:r>
    </w:p>
    <w:p w14:paraId="0298AB6A" w14:textId="6D86F077" w:rsidR="00E92C9C" w:rsidRDefault="00E92C9C" w:rsidP="000A1B98">
      <w:pPr>
        <w:spacing w:line="276" w:lineRule="auto"/>
        <w:jc w:val="both"/>
        <w:rPr>
          <w:rFonts w:ascii="Times New Roman" w:hAnsi="Times New Roman" w:cs="Times New Roman"/>
          <w:lang w:val="es-MX"/>
        </w:rPr>
      </w:pPr>
      <w:r>
        <w:rPr>
          <w:rFonts w:ascii="Times New Roman" w:hAnsi="Times New Roman" w:cs="Times New Roman"/>
          <w:lang w:val="es-MX"/>
        </w:rPr>
        <w:t>Los dominicos se encuentran en Daule y Chongón.</w:t>
      </w:r>
    </w:p>
    <w:p w14:paraId="3650ADA9" w14:textId="6EEA6D93" w:rsidR="00E92C9C" w:rsidRDefault="00E92C9C" w:rsidP="000A1B98">
      <w:pPr>
        <w:spacing w:line="276" w:lineRule="auto"/>
        <w:jc w:val="both"/>
        <w:rPr>
          <w:rFonts w:ascii="Times New Roman" w:hAnsi="Times New Roman" w:cs="Times New Roman"/>
          <w:lang w:val="es-MX"/>
        </w:rPr>
      </w:pPr>
      <w:r>
        <w:rPr>
          <w:rFonts w:ascii="Times New Roman" w:hAnsi="Times New Roman" w:cs="Times New Roman"/>
          <w:lang w:val="es-MX"/>
        </w:rPr>
        <w:t>Los mercedarios en la isla Puná.</w:t>
      </w:r>
    </w:p>
    <w:p w14:paraId="21F7F418" w14:textId="77777777" w:rsidR="00E92C9C" w:rsidRDefault="00E92C9C" w:rsidP="000A1B98">
      <w:pPr>
        <w:spacing w:line="276" w:lineRule="auto"/>
        <w:jc w:val="both"/>
        <w:rPr>
          <w:rFonts w:ascii="Times New Roman" w:hAnsi="Times New Roman" w:cs="Times New Roman"/>
          <w:lang w:val="es-MX"/>
        </w:rPr>
      </w:pPr>
    </w:p>
    <w:p w14:paraId="253C7BC2" w14:textId="005CF583" w:rsidR="00E92C9C" w:rsidRPr="000C575F" w:rsidRDefault="00E92C9C" w:rsidP="000A1B98">
      <w:pPr>
        <w:spacing w:line="276" w:lineRule="auto"/>
        <w:jc w:val="both"/>
        <w:rPr>
          <w:rFonts w:ascii="Times New Roman" w:hAnsi="Times New Roman" w:cs="Times New Roman"/>
          <w:lang w:val="es-MX"/>
        </w:rPr>
      </w:pPr>
      <w:r w:rsidRPr="00E92C9C">
        <w:rPr>
          <w:rFonts w:ascii="Times New Roman" w:hAnsi="Times New Roman" w:cs="Times New Roman"/>
          <w:b/>
          <w:bCs/>
          <w:lang w:val="es-MX"/>
        </w:rPr>
        <w:t xml:space="preserve">Ciudad de Puerto </w:t>
      </w:r>
      <w:proofErr w:type="gramStart"/>
      <w:r w:rsidRPr="00E92C9C">
        <w:rPr>
          <w:rFonts w:ascii="Times New Roman" w:hAnsi="Times New Roman" w:cs="Times New Roman"/>
          <w:b/>
          <w:bCs/>
          <w:lang w:val="es-MX"/>
        </w:rPr>
        <w:t>Viejo.</w:t>
      </w:r>
      <w:r>
        <w:rPr>
          <w:rFonts w:ascii="Times New Roman" w:hAnsi="Times New Roman" w:cs="Times New Roman"/>
          <w:lang w:val="es-MX"/>
        </w:rPr>
        <w:t>-</w:t>
      </w:r>
      <w:proofErr w:type="gramEnd"/>
    </w:p>
    <w:p w14:paraId="28E43F1B" w14:textId="77777777" w:rsidR="0021024E" w:rsidRDefault="0021024E" w:rsidP="000A1B98">
      <w:pPr>
        <w:spacing w:line="276" w:lineRule="auto"/>
        <w:jc w:val="both"/>
        <w:rPr>
          <w:rFonts w:ascii="Times New Roman" w:hAnsi="Times New Roman" w:cs="Times New Roman"/>
          <w:lang w:val="es-MX"/>
        </w:rPr>
      </w:pPr>
    </w:p>
    <w:p w14:paraId="74F3B6BF" w14:textId="3836C1DC" w:rsidR="00E92C9C" w:rsidRDefault="00E92C9C" w:rsidP="000A1B98">
      <w:pPr>
        <w:spacing w:line="276" w:lineRule="auto"/>
        <w:jc w:val="both"/>
        <w:rPr>
          <w:rFonts w:ascii="Times New Roman" w:hAnsi="Times New Roman" w:cs="Times New Roman"/>
          <w:lang w:val="es-MX"/>
        </w:rPr>
      </w:pPr>
      <w:r>
        <w:rPr>
          <w:rFonts w:ascii="Times New Roman" w:hAnsi="Times New Roman" w:cs="Times New Roman"/>
          <w:lang w:val="es-MX"/>
        </w:rPr>
        <w:lastRenderedPageBreak/>
        <w:t>Encontramos a los clérigos en la ciudad y las doctrinas de Jipijapa y Manta.</w:t>
      </w:r>
    </w:p>
    <w:p w14:paraId="534A434D" w14:textId="4820765F" w:rsidR="00E92C9C" w:rsidRDefault="00E92C9C"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Mercedarios en </w:t>
      </w:r>
      <w:proofErr w:type="spellStart"/>
      <w:r>
        <w:rPr>
          <w:rFonts w:ascii="Times New Roman" w:hAnsi="Times New Roman" w:cs="Times New Roman"/>
          <w:lang w:val="es-MX"/>
        </w:rPr>
        <w:t>Picoazá</w:t>
      </w:r>
      <w:proofErr w:type="spellEnd"/>
      <w:r>
        <w:rPr>
          <w:rFonts w:ascii="Times New Roman" w:hAnsi="Times New Roman" w:cs="Times New Roman"/>
          <w:lang w:val="es-MX"/>
        </w:rPr>
        <w:t>.</w:t>
      </w:r>
    </w:p>
    <w:p w14:paraId="1DFAB969" w14:textId="77777777" w:rsidR="00E92C9C" w:rsidRDefault="00E92C9C" w:rsidP="000A1B98">
      <w:pPr>
        <w:spacing w:line="276" w:lineRule="auto"/>
        <w:jc w:val="both"/>
        <w:rPr>
          <w:rFonts w:ascii="Times New Roman" w:hAnsi="Times New Roman" w:cs="Times New Roman"/>
          <w:lang w:val="es-MX"/>
        </w:rPr>
      </w:pPr>
    </w:p>
    <w:p w14:paraId="59DBC87E" w14:textId="33D4AA1B" w:rsidR="00E92C9C" w:rsidRDefault="00E92C9C" w:rsidP="000A1B98">
      <w:pPr>
        <w:spacing w:line="276" w:lineRule="auto"/>
        <w:jc w:val="both"/>
        <w:rPr>
          <w:rFonts w:ascii="Times New Roman" w:hAnsi="Times New Roman" w:cs="Times New Roman"/>
          <w:lang w:val="es-MX"/>
        </w:rPr>
      </w:pPr>
      <w:r w:rsidRPr="00E92C9C">
        <w:rPr>
          <w:rFonts w:ascii="Times New Roman" w:hAnsi="Times New Roman" w:cs="Times New Roman"/>
          <w:b/>
          <w:bCs/>
          <w:lang w:val="es-MX"/>
        </w:rPr>
        <w:t xml:space="preserve">Ciudad de Piura y Loos </w:t>
      </w:r>
      <w:proofErr w:type="gramStart"/>
      <w:r w:rsidRPr="00E92C9C">
        <w:rPr>
          <w:rFonts w:ascii="Times New Roman" w:hAnsi="Times New Roman" w:cs="Times New Roman"/>
          <w:b/>
          <w:bCs/>
          <w:lang w:val="es-MX"/>
        </w:rPr>
        <w:t>Llanos</w:t>
      </w:r>
      <w:r>
        <w:rPr>
          <w:rFonts w:ascii="Times New Roman" w:hAnsi="Times New Roman" w:cs="Times New Roman"/>
          <w:lang w:val="es-MX"/>
        </w:rPr>
        <w:t>.-</w:t>
      </w:r>
      <w:proofErr w:type="gramEnd"/>
    </w:p>
    <w:p w14:paraId="77A08C91" w14:textId="77777777" w:rsidR="00E92C9C" w:rsidRDefault="00E92C9C" w:rsidP="000A1B98">
      <w:pPr>
        <w:spacing w:line="276" w:lineRule="auto"/>
        <w:jc w:val="both"/>
        <w:rPr>
          <w:rFonts w:ascii="Times New Roman" w:hAnsi="Times New Roman" w:cs="Times New Roman"/>
          <w:lang w:val="es-MX"/>
        </w:rPr>
      </w:pPr>
    </w:p>
    <w:p w14:paraId="040EF2D8" w14:textId="77A57919" w:rsidR="00E92C9C" w:rsidRDefault="00E92C9C" w:rsidP="000A1B98">
      <w:pPr>
        <w:spacing w:line="276" w:lineRule="auto"/>
        <w:jc w:val="both"/>
        <w:rPr>
          <w:rFonts w:ascii="Times New Roman" w:hAnsi="Times New Roman" w:cs="Times New Roman"/>
          <w:lang w:val="es-MX"/>
        </w:rPr>
      </w:pPr>
      <w:r w:rsidRPr="00E92C9C">
        <w:rPr>
          <w:rFonts w:ascii="Times New Roman" w:hAnsi="Times New Roman" w:cs="Times New Roman"/>
          <w:lang w:val="es-MX"/>
        </w:rPr>
        <w:t>A cargo de clérigos el beneficio de la ciudad y las doctrinas de Catacaos, Pa</w:t>
      </w:r>
      <w:r>
        <w:rPr>
          <w:rFonts w:ascii="Times New Roman" w:hAnsi="Times New Roman" w:cs="Times New Roman"/>
          <w:lang w:val="es-MX"/>
        </w:rPr>
        <w:t xml:space="preserve">ita, Colón, Sechura, Motupe, Jayanca, </w:t>
      </w:r>
      <w:proofErr w:type="spellStart"/>
      <w:r>
        <w:rPr>
          <w:rFonts w:ascii="Times New Roman" w:hAnsi="Times New Roman" w:cs="Times New Roman"/>
          <w:lang w:val="es-MX"/>
        </w:rPr>
        <w:t>Guancabamba</w:t>
      </w:r>
      <w:proofErr w:type="spellEnd"/>
      <w:r>
        <w:rPr>
          <w:rFonts w:ascii="Times New Roman" w:hAnsi="Times New Roman" w:cs="Times New Roman"/>
          <w:lang w:val="es-MX"/>
        </w:rPr>
        <w:t xml:space="preserve">, </w:t>
      </w:r>
      <w:proofErr w:type="spellStart"/>
      <w:r>
        <w:rPr>
          <w:rFonts w:ascii="Times New Roman" w:hAnsi="Times New Roman" w:cs="Times New Roman"/>
          <w:lang w:val="es-MX"/>
        </w:rPr>
        <w:t>Halaay</w:t>
      </w:r>
      <w:proofErr w:type="spellEnd"/>
      <w:r>
        <w:rPr>
          <w:rFonts w:ascii="Times New Roman" w:hAnsi="Times New Roman" w:cs="Times New Roman"/>
          <w:lang w:val="es-MX"/>
        </w:rPr>
        <w:t xml:space="preserve"> Penachi</w:t>
      </w:r>
      <w:r w:rsidR="00DE5674">
        <w:rPr>
          <w:rFonts w:ascii="Times New Roman" w:hAnsi="Times New Roman" w:cs="Times New Roman"/>
          <w:lang w:val="es-MX"/>
        </w:rPr>
        <w:t xml:space="preserve">, </w:t>
      </w:r>
      <w:proofErr w:type="spellStart"/>
      <w:r w:rsidR="00DE5674">
        <w:rPr>
          <w:rFonts w:ascii="Times New Roman" w:hAnsi="Times New Roman" w:cs="Times New Roman"/>
          <w:lang w:val="es-MX"/>
        </w:rPr>
        <w:t>Lomahoyca</w:t>
      </w:r>
      <w:proofErr w:type="spellEnd"/>
      <w:r w:rsidR="00DE5674">
        <w:rPr>
          <w:rFonts w:ascii="Times New Roman" w:hAnsi="Times New Roman" w:cs="Times New Roman"/>
          <w:lang w:val="es-MX"/>
        </w:rPr>
        <w:t xml:space="preserve">, </w:t>
      </w:r>
      <w:proofErr w:type="spellStart"/>
      <w:r w:rsidR="00DE5674">
        <w:rPr>
          <w:rFonts w:ascii="Times New Roman" w:hAnsi="Times New Roman" w:cs="Times New Roman"/>
          <w:lang w:val="es-MX"/>
        </w:rPr>
        <w:t>Moscalanque</w:t>
      </w:r>
      <w:proofErr w:type="spellEnd"/>
      <w:r w:rsidR="00DE5674">
        <w:rPr>
          <w:rFonts w:ascii="Times New Roman" w:hAnsi="Times New Roman" w:cs="Times New Roman"/>
          <w:lang w:val="es-MX"/>
        </w:rPr>
        <w:t xml:space="preserve"> y </w:t>
      </w:r>
      <w:proofErr w:type="spellStart"/>
      <w:r w:rsidR="00DE5674">
        <w:rPr>
          <w:rFonts w:ascii="Times New Roman" w:hAnsi="Times New Roman" w:cs="Times New Roman"/>
          <w:lang w:val="es-MX"/>
        </w:rPr>
        <w:t>Túmbez</w:t>
      </w:r>
      <w:proofErr w:type="spellEnd"/>
      <w:r w:rsidR="00DE5674">
        <w:rPr>
          <w:rFonts w:ascii="Times New Roman" w:hAnsi="Times New Roman" w:cs="Times New Roman"/>
          <w:lang w:val="es-MX"/>
        </w:rPr>
        <w:t>.</w:t>
      </w:r>
    </w:p>
    <w:p w14:paraId="4C979F69" w14:textId="77777777" w:rsidR="00DE5674" w:rsidRDefault="00DE5674" w:rsidP="000A1B98">
      <w:pPr>
        <w:spacing w:line="276" w:lineRule="auto"/>
        <w:jc w:val="both"/>
        <w:rPr>
          <w:rFonts w:ascii="Times New Roman" w:hAnsi="Times New Roman" w:cs="Times New Roman"/>
          <w:lang w:val="es-MX"/>
        </w:rPr>
      </w:pPr>
    </w:p>
    <w:p w14:paraId="66C2B17C" w14:textId="1DF954B9" w:rsidR="00DE5674" w:rsidRPr="00E92C9C" w:rsidRDefault="00DE5674" w:rsidP="000A1B98">
      <w:pPr>
        <w:spacing w:line="276" w:lineRule="auto"/>
        <w:jc w:val="both"/>
        <w:rPr>
          <w:rFonts w:ascii="Times New Roman" w:hAnsi="Times New Roman" w:cs="Times New Roman"/>
          <w:lang w:val="es-MX"/>
        </w:rPr>
      </w:pPr>
      <w:r>
        <w:rPr>
          <w:rFonts w:ascii="Times New Roman" w:hAnsi="Times New Roman" w:cs="Times New Roman"/>
          <w:lang w:val="es-MX"/>
        </w:rPr>
        <w:t xml:space="preserve">El informe concluye señalando nombres y dignidades </w:t>
      </w:r>
      <w:proofErr w:type="gramStart"/>
      <w:r>
        <w:rPr>
          <w:rFonts w:ascii="Times New Roman" w:hAnsi="Times New Roman" w:cs="Times New Roman"/>
          <w:lang w:val="es-MX"/>
        </w:rPr>
        <w:t>de  clérigos</w:t>
      </w:r>
      <w:proofErr w:type="gramEnd"/>
      <w:r>
        <w:rPr>
          <w:rFonts w:ascii="Times New Roman" w:hAnsi="Times New Roman" w:cs="Times New Roman"/>
          <w:lang w:val="es-MX"/>
        </w:rPr>
        <w:t xml:space="preserve"> y religioso que según criterio del presidente Esteban de Marañón, deberían ocupar varias dignidades y mejores beneficios, por lo que señala</w:t>
      </w:r>
      <w:proofErr w:type="gramStart"/>
      <w:r>
        <w:rPr>
          <w:rFonts w:ascii="Times New Roman" w:hAnsi="Times New Roman" w:cs="Times New Roman"/>
          <w:lang w:val="es-MX"/>
        </w:rPr>
        <w:t xml:space="preserve">   “</w:t>
      </w:r>
      <w:proofErr w:type="gramEnd"/>
      <w:r w:rsidRPr="00DE5674">
        <w:rPr>
          <w:rFonts w:ascii="Times New Roman" w:hAnsi="Times New Roman" w:cs="Times New Roman"/>
          <w:i/>
          <w:iCs/>
          <w:lang w:val="es-MX"/>
        </w:rPr>
        <w:t>he puesto los ojos para prebendas por parecerme doctos y virtuosos…</w:t>
      </w:r>
      <w:r>
        <w:rPr>
          <w:rFonts w:ascii="Times New Roman" w:hAnsi="Times New Roman" w:cs="Times New Roman"/>
          <w:lang w:val="es-MX"/>
        </w:rPr>
        <w:t>”</w:t>
      </w:r>
      <w:r>
        <w:rPr>
          <w:rStyle w:val="Refdenotaalpie"/>
          <w:rFonts w:ascii="Times New Roman" w:hAnsi="Times New Roman" w:cs="Times New Roman"/>
          <w:lang w:val="es-MX"/>
        </w:rPr>
        <w:footnoteReference w:id="24"/>
      </w:r>
    </w:p>
    <w:p w14:paraId="10B1D479" w14:textId="77777777" w:rsidR="0021024E" w:rsidRDefault="0021024E" w:rsidP="000A1B98">
      <w:pPr>
        <w:spacing w:line="276" w:lineRule="auto"/>
        <w:jc w:val="both"/>
        <w:rPr>
          <w:rFonts w:ascii="Times New Roman" w:hAnsi="Times New Roman" w:cs="Times New Roman"/>
          <w:lang w:val="es-MX"/>
        </w:rPr>
      </w:pPr>
    </w:p>
    <w:p w14:paraId="3FF1C3D9" w14:textId="77777777" w:rsidR="00D666BF" w:rsidRDefault="00D666BF" w:rsidP="000A1B98">
      <w:pPr>
        <w:spacing w:line="276" w:lineRule="auto"/>
        <w:jc w:val="both"/>
        <w:rPr>
          <w:rFonts w:ascii="Times New Roman" w:hAnsi="Times New Roman" w:cs="Times New Roman"/>
          <w:lang w:val="es-MX"/>
        </w:rPr>
      </w:pPr>
    </w:p>
    <w:p w14:paraId="6381AE9F" w14:textId="77777777" w:rsidR="00D666BF" w:rsidRPr="00D666BF" w:rsidRDefault="00D666BF" w:rsidP="000A1B98">
      <w:pPr>
        <w:spacing w:line="276" w:lineRule="auto"/>
        <w:jc w:val="both"/>
      </w:pPr>
    </w:p>
    <w:p w14:paraId="4C16C861" w14:textId="77777777" w:rsidR="006F6ECE" w:rsidRPr="00501696" w:rsidRDefault="006F6ECE" w:rsidP="000A1B98">
      <w:pPr>
        <w:spacing w:line="276" w:lineRule="auto"/>
        <w:jc w:val="both"/>
        <w:rPr>
          <w:rFonts w:ascii="Times New Roman" w:hAnsi="Times New Roman" w:cs="Times New Roman"/>
          <w:lang w:val="es-MX"/>
        </w:rPr>
      </w:pPr>
    </w:p>
    <w:p w14:paraId="62691900" w14:textId="77777777" w:rsidR="00501696" w:rsidRDefault="00501696" w:rsidP="000A1B98">
      <w:pPr>
        <w:spacing w:line="276" w:lineRule="auto"/>
        <w:jc w:val="both"/>
        <w:rPr>
          <w:rFonts w:ascii="Times New Roman" w:hAnsi="Times New Roman" w:cs="Times New Roman"/>
          <w:b/>
          <w:bCs/>
          <w:lang w:val="es-MX"/>
        </w:rPr>
      </w:pPr>
    </w:p>
    <w:p w14:paraId="0DB16095" w14:textId="77777777" w:rsidR="00217DAF" w:rsidRDefault="00217DAF" w:rsidP="000A1B98">
      <w:pPr>
        <w:spacing w:line="276" w:lineRule="auto"/>
        <w:jc w:val="both"/>
        <w:rPr>
          <w:rFonts w:ascii="Times New Roman" w:hAnsi="Times New Roman" w:cs="Times New Roman"/>
          <w:b/>
          <w:bCs/>
          <w:lang w:val="es-MX"/>
        </w:rPr>
      </w:pPr>
    </w:p>
    <w:p w14:paraId="7FD2228B" w14:textId="77777777" w:rsidR="00217DAF" w:rsidRPr="00217DAF" w:rsidRDefault="00217DAF" w:rsidP="000A1B98">
      <w:pPr>
        <w:spacing w:line="276" w:lineRule="auto"/>
        <w:jc w:val="both"/>
        <w:rPr>
          <w:rFonts w:ascii="Times New Roman" w:hAnsi="Times New Roman" w:cs="Times New Roman"/>
          <w:b/>
          <w:bCs/>
          <w:lang w:val="es-MX"/>
        </w:rPr>
      </w:pPr>
    </w:p>
    <w:p w14:paraId="0CB3E4BC" w14:textId="77777777" w:rsidR="0022415D" w:rsidRPr="00217DAF" w:rsidRDefault="0022415D" w:rsidP="000A1B98">
      <w:pPr>
        <w:spacing w:line="276" w:lineRule="auto"/>
        <w:jc w:val="both"/>
        <w:rPr>
          <w:rFonts w:ascii="Times New Roman" w:hAnsi="Times New Roman" w:cs="Times New Roman"/>
          <w:b/>
          <w:bCs/>
          <w:lang w:val="es-MX"/>
        </w:rPr>
      </w:pPr>
    </w:p>
    <w:p w14:paraId="67546E0B" w14:textId="77777777" w:rsidR="003411DE" w:rsidRDefault="003411DE" w:rsidP="000A1B98">
      <w:pPr>
        <w:spacing w:line="276" w:lineRule="auto"/>
        <w:rPr>
          <w:rFonts w:ascii="Times New Roman" w:hAnsi="Times New Roman" w:cs="Times New Roman"/>
          <w:lang w:val="es-MX"/>
        </w:rPr>
      </w:pPr>
    </w:p>
    <w:p w14:paraId="221B5E44" w14:textId="77777777" w:rsidR="003411DE" w:rsidRPr="003411DE" w:rsidRDefault="003411DE" w:rsidP="00E2384E">
      <w:pPr>
        <w:rPr>
          <w:rFonts w:ascii="Times New Roman" w:hAnsi="Times New Roman" w:cs="Times New Roman"/>
          <w:lang w:val="es-MX"/>
        </w:rPr>
      </w:pPr>
    </w:p>
    <w:p w14:paraId="21F8E16D" w14:textId="77777777" w:rsidR="00E2384E" w:rsidRDefault="00E2384E" w:rsidP="00E2384E">
      <w:pPr>
        <w:rPr>
          <w:lang w:val="es-MX"/>
        </w:rPr>
      </w:pPr>
    </w:p>
    <w:p w14:paraId="63ECCEC3" w14:textId="77777777" w:rsidR="00E2384E" w:rsidRDefault="00E2384E" w:rsidP="00E2384E">
      <w:pPr>
        <w:rPr>
          <w:lang w:val="es-MX"/>
        </w:rPr>
      </w:pPr>
    </w:p>
    <w:p w14:paraId="0EC50993" w14:textId="77777777" w:rsidR="00E2384E" w:rsidRDefault="00E2384E" w:rsidP="00E2384E">
      <w:pPr>
        <w:rPr>
          <w:lang w:val="es-MX"/>
        </w:rPr>
      </w:pPr>
    </w:p>
    <w:p w14:paraId="380D141C" w14:textId="77777777" w:rsidR="00E2384E" w:rsidRDefault="00E2384E" w:rsidP="00E2384E">
      <w:pPr>
        <w:rPr>
          <w:lang w:val="es-MX"/>
        </w:rPr>
      </w:pPr>
    </w:p>
    <w:p w14:paraId="68C9497D" w14:textId="77777777" w:rsidR="00E2384E" w:rsidRDefault="00E2384E" w:rsidP="00E2384E">
      <w:pPr>
        <w:rPr>
          <w:lang w:val="es-MX"/>
        </w:rPr>
      </w:pPr>
    </w:p>
    <w:p w14:paraId="0D154004" w14:textId="77777777" w:rsidR="00E2384E" w:rsidRDefault="00E2384E" w:rsidP="00E2384E">
      <w:pPr>
        <w:rPr>
          <w:lang w:val="es-MX"/>
        </w:rPr>
      </w:pPr>
    </w:p>
    <w:p w14:paraId="034599BF" w14:textId="77777777" w:rsidR="00E2384E" w:rsidRDefault="00E2384E" w:rsidP="00E2384E">
      <w:pPr>
        <w:rPr>
          <w:lang w:val="es-MX"/>
        </w:rPr>
      </w:pPr>
    </w:p>
    <w:p w14:paraId="2027E205" w14:textId="77777777" w:rsidR="00E2384E" w:rsidRDefault="00E2384E" w:rsidP="00E2384E">
      <w:pPr>
        <w:rPr>
          <w:lang w:val="es-MX"/>
        </w:rPr>
      </w:pPr>
    </w:p>
    <w:p w14:paraId="3516A50C" w14:textId="77777777" w:rsidR="00E2384E" w:rsidRDefault="00E2384E" w:rsidP="00E2384E">
      <w:pPr>
        <w:rPr>
          <w:lang w:val="es-MX"/>
        </w:rPr>
      </w:pPr>
    </w:p>
    <w:p w14:paraId="40C695ED" w14:textId="77777777" w:rsidR="00E2384E" w:rsidRDefault="00E2384E" w:rsidP="00E2384E">
      <w:pPr>
        <w:rPr>
          <w:lang w:val="es-MX"/>
        </w:rPr>
      </w:pPr>
    </w:p>
    <w:p w14:paraId="1D727366" w14:textId="77777777" w:rsidR="00E2384E" w:rsidRDefault="00E2384E" w:rsidP="00E2384E">
      <w:pPr>
        <w:rPr>
          <w:lang w:val="es-MX"/>
        </w:rPr>
      </w:pPr>
    </w:p>
    <w:p w14:paraId="4AC1E2C6" w14:textId="77777777" w:rsidR="00E2384E" w:rsidRDefault="00E2384E" w:rsidP="00E2384E">
      <w:pPr>
        <w:rPr>
          <w:lang w:val="es-MX"/>
        </w:rPr>
      </w:pPr>
    </w:p>
    <w:p w14:paraId="0B25B427" w14:textId="77777777" w:rsidR="00E2384E" w:rsidRDefault="00E2384E" w:rsidP="00E2384E">
      <w:pPr>
        <w:rPr>
          <w:lang w:val="es-MX"/>
        </w:rPr>
      </w:pPr>
    </w:p>
    <w:p w14:paraId="407CF710" w14:textId="77777777" w:rsidR="00E2384E" w:rsidRDefault="00E2384E" w:rsidP="00E2384E">
      <w:pPr>
        <w:rPr>
          <w:lang w:val="es-MX"/>
        </w:rPr>
      </w:pPr>
    </w:p>
    <w:p w14:paraId="151EF1D0" w14:textId="77777777" w:rsidR="00E2384E" w:rsidRDefault="00E2384E" w:rsidP="00E2384E">
      <w:pPr>
        <w:rPr>
          <w:lang w:val="es-MX"/>
        </w:rPr>
      </w:pPr>
    </w:p>
    <w:p w14:paraId="5F2F7999" w14:textId="77777777" w:rsidR="00E2384E" w:rsidRDefault="00E2384E" w:rsidP="00E2384E">
      <w:pPr>
        <w:rPr>
          <w:lang w:val="es-MX"/>
        </w:rPr>
      </w:pPr>
    </w:p>
    <w:p w14:paraId="3B58D5E6" w14:textId="77777777" w:rsidR="00E2384E" w:rsidRDefault="00E2384E" w:rsidP="00E2384E">
      <w:pPr>
        <w:rPr>
          <w:lang w:val="es-MX"/>
        </w:rPr>
      </w:pPr>
    </w:p>
    <w:p w14:paraId="5A12A0EF" w14:textId="77777777" w:rsidR="00E2384E" w:rsidRDefault="00E2384E" w:rsidP="00E2384E">
      <w:pPr>
        <w:rPr>
          <w:lang w:val="es-MX"/>
        </w:rPr>
      </w:pPr>
    </w:p>
    <w:p w14:paraId="17B4DC80" w14:textId="77777777" w:rsidR="00E2384E" w:rsidRDefault="00E2384E" w:rsidP="00E2384E">
      <w:pPr>
        <w:rPr>
          <w:lang w:val="es-MX"/>
        </w:rPr>
      </w:pPr>
    </w:p>
    <w:p w14:paraId="107BCEA7" w14:textId="77777777" w:rsidR="00E2384E" w:rsidRDefault="00E2384E" w:rsidP="00E2384E">
      <w:pPr>
        <w:rPr>
          <w:lang w:val="es-MX"/>
        </w:rPr>
      </w:pPr>
    </w:p>
    <w:p w14:paraId="78B3A053" w14:textId="77777777" w:rsidR="00E2384E" w:rsidRDefault="00E2384E" w:rsidP="00E2384E">
      <w:pPr>
        <w:rPr>
          <w:lang w:val="es-MX"/>
        </w:rPr>
      </w:pPr>
    </w:p>
    <w:p w14:paraId="1E1A912E" w14:textId="77777777" w:rsidR="00E2384E" w:rsidRDefault="00E2384E" w:rsidP="00E2384E">
      <w:pPr>
        <w:rPr>
          <w:lang w:val="es-MX"/>
        </w:rPr>
      </w:pPr>
    </w:p>
    <w:p w14:paraId="7C406374" w14:textId="77777777" w:rsidR="00E2384E" w:rsidRDefault="00E2384E" w:rsidP="00E2384E">
      <w:pPr>
        <w:rPr>
          <w:lang w:val="es-MX"/>
        </w:rPr>
      </w:pPr>
    </w:p>
    <w:p w14:paraId="451ED0BD" w14:textId="77777777" w:rsidR="007B0032" w:rsidRDefault="007B0032" w:rsidP="00E2384E">
      <w:pPr>
        <w:rPr>
          <w:rFonts w:ascii="Times New Roman" w:hAnsi="Times New Roman" w:cs="Times New Roman"/>
          <w:b/>
          <w:bCs/>
          <w:sz w:val="28"/>
          <w:szCs w:val="28"/>
          <w:lang w:val="es-MX"/>
        </w:rPr>
      </w:pPr>
    </w:p>
    <w:p w14:paraId="4D345FDC" w14:textId="2D5C330A" w:rsidR="00E2384E" w:rsidRPr="005C5A48" w:rsidRDefault="005C5A48" w:rsidP="00E2384E">
      <w:pPr>
        <w:rPr>
          <w:rFonts w:ascii="Times New Roman" w:hAnsi="Times New Roman" w:cs="Times New Roman"/>
          <w:b/>
          <w:bCs/>
          <w:sz w:val="28"/>
          <w:szCs w:val="28"/>
          <w:lang w:val="es-MX"/>
        </w:rPr>
      </w:pPr>
      <w:r w:rsidRPr="005C5A48">
        <w:rPr>
          <w:rFonts w:ascii="Times New Roman" w:hAnsi="Times New Roman" w:cs="Times New Roman"/>
          <w:b/>
          <w:bCs/>
          <w:sz w:val="28"/>
          <w:szCs w:val="28"/>
          <w:lang w:val="es-MX"/>
        </w:rPr>
        <w:lastRenderedPageBreak/>
        <w:t>BIBLIOGRAFIA:</w:t>
      </w:r>
    </w:p>
    <w:p w14:paraId="6D4E6B89" w14:textId="77777777" w:rsidR="00E2384E" w:rsidRDefault="00E2384E" w:rsidP="00E2384E">
      <w:pPr>
        <w:rPr>
          <w:lang w:val="es-MX"/>
        </w:rPr>
      </w:pPr>
    </w:p>
    <w:p w14:paraId="0CDC413F" w14:textId="77777777" w:rsidR="005C5A48" w:rsidRDefault="005C5A48" w:rsidP="005C5A48">
      <w:pPr>
        <w:jc w:val="both"/>
        <w:rPr>
          <w:rFonts w:ascii="Times New Roman" w:hAnsi="Times New Roman" w:cs="Times New Roman"/>
          <w:b/>
          <w:bCs/>
          <w:u w:val="words"/>
        </w:rPr>
      </w:pPr>
      <w:r w:rsidRPr="00FF0570">
        <w:rPr>
          <w:rFonts w:ascii="Times New Roman" w:hAnsi="Times New Roman" w:cs="Times New Roman"/>
          <w:b/>
          <w:bCs/>
          <w:u w:val="single"/>
        </w:rPr>
        <w:t>Fuentes</w:t>
      </w:r>
      <w:r w:rsidRPr="00FF0570">
        <w:rPr>
          <w:rFonts w:ascii="Times New Roman" w:hAnsi="Times New Roman" w:cs="Times New Roman"/>
          <w:b/>
          <w:bCs/>
          <w:u w:val="words"/>
        </w:rPr>
        <w:t xml:space="preserve"> primarias</w:t>
      </w:r>
    </w:p>
    <w:p w14:paraId="687CCA30" w14:textId="77777777" w:rsidR="005C5A48" w:rsidRPr="00FF0570" w:rsidRDefault="005C5A48" w:rsidP="005C5A48">
      <w:pPr>
        <w:jc w:val="both"/>
        <w:rPr>
          <w:rFonts w:ascii="Times New Roman" w:hAnsi="Times New Roman" w:cs="Times New Roman"/>
          <w:b/>
          <w:bCs/>
          <w:u w:val="words"/>
        </w:rPr>
      </w:pPr>
    </w:p>
    <w:p w14:paraId="78BFC09C" w14:textId="2FF7548A" w:rsidR="005C5A48" w:rsidRPr="005C5A48" w:rsidRDefault="005C5A48" w:rsidP="005C5A48">
      <w:pPr>
        <w:widowControl/>
        <w:spacing w:after="160" w:line="278" w:lineRule="auto"/>
        <w:jc w:val="both"/>
        <w:rPr>
          <w:rFonts w:ascii="Times New Roman" w:hAnsi="Times New Roman" w:cs="Times New Roman"/>
        </w:rPr>
      </w:pPr>
    </w:p>
    <w:p w14:paraId="6F4D1FBF" w14:textId="77777777" w:rsidR="005C5A48" w:rsidRDefault="005C5A48" w:rsidP="005C5A48">
      <w:pPr>
        <w:pStyle w:val="Prrafodelista"/>
        <w:widowControl/>
        <w:numPr>
          <w:ilvl w:val="0"/>
          <w:numId w:val="12"/>
        </w:numPr>
        <w:spacing w:after="246" w:line="278" w:lineRule="auto"/>
        <w:ind w:right="89"/>
        <w:rPr>
          <w:rFonts w:ascii="Times New Roman" w:hAnsi="Times New Roman" w:cs="Times New Roman"/>
        </w:rPr>
      </w:pPr>
      <w:r>
        <w:rPr>
          <w:rFonts w:ascii="Times New Roman" w:hAnsi="Times New Roman" w:cs="Times New Roman"/>
        </w:rPr>
        <w:t>Archivo de la Curia Metropolitana de Quito, siglo XVI</w:t>
      </w:r>
    </w:p>
    <w:p w14:paraId="7CC7E4FC" w14:textId="585186C7" w:rsidR="005C5A48" w:rsidRDefault="005C5A48" w:rsidP="005C5A48">
      <w:pPr>
        <w:pStyle w:val="Prrafodelista"/>
        <w:widowControl/>
        <w:numPr>
          <w:ilvl w:val="0"/>
          <w:numId w:val="12"/>
        </w:numPr>
        <w:spacing w:after="246" w:line="278" w:lineRule="auto"/>
        <w:ind w:right="89"/>
        <w:rPr>
          <w:rFonts w:ascii="Times New Roman" w:hAnsi="Times New Roman" w:cs="Times New Roman"/>
        </w:rPr>
      </w:pPr>
      <w:r>
        <w:rPr>
          <w:rFonts w:ascii="Times New Roman" w:hAnsi="Times New Roman" w:cs="Times New Roman"/>
        </w:rPr>
        <w:t>Archivo Nacional de Historia del Ecuador, fondo Real Audiencia de Quito, siglo XVI</w:t>
      </w:r>
    </w:p>
    <w:p w14:paraId="1BA88877" w14:textId="77777777" w:rsidR="005C5A48" w:rsidRDefault="005C5A48" w:rsidP="005C5A48">
      <w:pPr>
        <w:pStyle w:val="Prrafodelista"/>
        <w:widowControl/>
        <w:numPr>
          <w:ilvl w:val="0"/>
          <w:numId w:val="12"/>
        </w:numPr>
        <w:spacing w:after="246" w:line="278" w:lineRule="auto"/>
        <w:ind w:right="89"/>
        <w:rPr>
          <w:rFonts w:ascii="Times New Roman" w:hAnsi="Times New Roman" w:cs="Times New Roman"/>
        </w:rPr>
      </w:pPr>
      <w:r>
        <w:rPr>
          <w:rFonts w:ascii="Times New Roman" w:hAnsi="Times New Roman" w:cs="Times New Roman"/>
        </w:rPr>
        <w:t>Archivo de la Biblioteca Ecuatoriana “Aurelio Espinosa Pólit”, BAEP.</w:t>
      </w:r>
    </w:p>
    <w:p w14:paraId="2B880CE1" w14:textId="77777777" w:rsidR="005C5A48" w:rsidRDefault="005C5A48" w:rsidP="005C5A48">
      <w:pPr>
        <w:pStyle w:val="Prrafodelista"/>
        <w:widowControl/>
        <w:numPr>
          <w:ilvl w:val="0"/>
          <w:numId w:val="12"/>
        </w:numPr>
        <w:spacing w:after="246" w:line="278" w:lineRule="auto"/>
        <w:ind w:right="89"/>
        <w:rPr>
          <w:rFonts w:ascii="Times New Roman" w:hAnsi="Times New Roman" w:cs="Times New Roman"/>
        </w:rPr>
      </w:pPr>
      <w:r>
        <w:rPr>
          <w:rFonts w:ascii="Times New Roman" w:hAnsi="Times New Roman" w:cs="Times New Roman"/>
        </w:rPr>
        <w:t>Archivo Histórico del Municipio de Quito, siglo XVI.</w:t>
      </w:r>
    </w:p>
    <w:p w14:paraId="556E8975" w14:textId="5B4318C5" w:rsidR="005C5A48" w:rsidRDefault="005C5A48" w:rsidP="005C5A48">
      <w:pPr>
        <w:pStyle w:val="Prrafodelista"/>
        <w:widowControl/>
        <w:numPr>
          <w:ilvl w:val="0"/>
          <w:numId w:val="12"/>
        </w:numPr>
        <w:spacing w:after="246" w:line="278" w:lineRule="auto"/>
        <w:ind w:right="89"/>
        <w:rPr>
          <w:rFonts w:ascii="Times New Roman" w:hAnsi="Times New Roman" w:cs="Times New Roman"/>
        </w:rPr>
      </w:pPr>
      <w:r>
        <w:rPr>
          <w:rFonts w:ascii="Times New Roman" w:hAnsi="Times New Roman" w:cs="Times New Roman"/>
        </w:rPr>
        <w:t>Archivo Convento Máximo de la Merced de Quito</w:t>
      </w:r>
    </w:p>
    <w:p w14:paraId="74806732" w14:textId="3ED86EAB" w:rsidR="00E2384E" w:rsidRDefault="00C85885" w:rsidP="00E2384E">
      <w:pPr>
        <w:rPr>
          <w:rFonts w:ascii="Times New Roman" w:hAnsi="Times New Roman" w:cs="Times New Roman"/>
        </w:rPr>
      </w:pPr>
      <w:r w:rsidRPr="00C85885">
        <w:rPr>
          <w:rFonts w:ascii="Times New Roman" w:hAnsi="Times New Roman" w:cs="Times New Roman"/>
          <w:b/>
          <w:bCs/>
        </w:rPr>
        <w:t>Fuentes bibliográficas</w:t>
      </w:r>
      <w:r>
        <w:rPr>
          <w:rFonts w:ascii="Times New Roman" w:hAnsi="Times New Roman" w:cs="Times New Roman"/>
        </w:rPr>
        <w:t xml:space="preserve">. </w:t>
      </w:r>
      <w:r w:rsidR="007B0032">
        <w:rPr>
          <w:rFonts w:ascii="Times New Roman" w:hAnsi="Times New Roman" w:cs="Times New Roman"/>
        </w:rPr>
        <w:t>–</w:t>
      </w:r>
    </w:p>
    <w:p w14:paraId="425E2C07" w14:textId="77777777" w:rsidR="007B0032" w:rsidRDefault="007B0032" w:rsidP="007B0032">
      <w:pPr>
        <w:pStyle w:val="Textonotapie"/>
        <w:jc w:val="both"/>
      </w:pPr>
    </w:p>
    <w:p w14:paraId="101A7C8D" w14:textId="74D61B25" w:rsidR="007B0032" w:rsidRDefault="007B0032" w:rsidP="00F035E9">
      <w:pPr>
        <w:pStyle w:val="Textonotapie"/>
        <w:numPr>
          <w:ilvl w:val="0"/>
          <w:numId w:val="12"/>
        </w:numPr>
        <w:jc w:val="both"/>
        <w:rPr>
          <w:rFonts w:ascii="Times New Roman" w:hAnsi="Times New Roman" w:cs="Times New Roman"/>
          <w:sz w:val="24"/>
          <w:szCs w:val="24"/>
        </w:rPr>
      </w:pPr>
      <w:r w:rsidRPr="00F035E9">
        <w:rPr>
          <w:rFonts w:ascii="Times New Roman" w:hAnsi="Times New Roman" w:cs="Times New Roman"/>
          <w:sz w:val="24"/>
          <w:szCs w:val="24"/>
        </w:rPr>
        <w:t xml:space="preserve">ALBUJA </w:t>
      </w:r>
      <w:proofErr w:type="gramStart"/>
      <w:r w:rsidRPr="00F035E9">
        <w:rPr>
          <w:rFonts w:ascii="Times New Roman" w:hAnsi="Times New Roman" w:cs="Times New Roman"/>
          <w:sz w:val="24"/>
          <w:szCs w:val="24"/>
        </w:rPr>
        <w:t>MATEUS,  Augusto</w:t>
      </w:r>
      <w:proofErr w:type="gramEnd"/>
      <w:r w:rsidRPr="00F035E9">
        <w:rPr>
          <w:rFonts w:ascii="Times New Roman" w:hAnsi="Times New Roman" w:cs="Times New Roman"/>
          <w:sz w:val="24"/>
          <w:szCs w:val="24"/>
        </w:rPr>
        <w:t xml:space="preserve">, El Obispado de Quito, siglo XVI, Tesis doctoral, Facultad de Derecho Canónico, Universidad Pontificia de </w:t>
      </w:r>
      <w:proofErr w:type="gramStart"/>
      <w:r w:rsidRPr="00F035E9">
        <w:rPr>
          <w:rFonts w:ascii="Times New Roman" w:hAnsi="Times New Roman" w:cs="Times New Roman"/>
          <w:sz w:val="24"/>
          <w:szCs w:val="24"/>
        </w:rPr>
        <w:t>Salamanca,,</w:t>
      </w:r>
      <w:proofErr w:type="gramEnd"/>
      <w:r w:rsidRPr="00F035E9">
        <w:rPr>
          <w:rFonts w:ascii="Times New Roman" w:hAnsi="Times New Roman" w:cs="Times New Roman"/>
          <w:sz w:val="24"/>
          <w:szCs w:val="24"/>
        </w:rPr>
        <w:t xml:space="preserve"> Madrid, 1961,</w:t>
      </w:r>
    </w:p>
    <w:p w14:paraId="243521A0" w14:textId="77777777" w:rsidR="00F035E9" w:rsidRPr="00F035E9" w:rsidRDefault="00F035E9" w:rsidP="00F035E9">
      <w:pPr>
        <w:pStyle w:val="Textonotapie"/>
        <w:ind w:left="358"/>
        <w:jc w:val="both"/>
        <w:rPr>
          <w:rFonts w:ascii="Times New Roman" w:hAnsi="Times New Roman" w:cs="Times New Roman"/>
          <w:sz w:val="24"/>
          <w:szCs w:val="24"/>
        </w:rPr>
      </w:pPr>
    </w:p>
    <w:p w14:paraId="3C68E084" w14:textId="62589DF7" w:rsidR="00C85885" w:rsidRDefault="007B0032" w:rsidP="00F035E9">
      <w:pPr>
        <w:pStyle w:val="Prrafodelista"/>
        <w:numPr>
          <w:ilvl w:val="0"/>
          <w:numId w:val="12"/>
        </w:numPr>
        <w:jc w:val="both"/>
        <w:rPr>
          <w:rFonts w:ascii="Times New Roman" w:hAnsi="Times New Roman" w:cs="Times New Roman"/>
        </w:rPr>
      </w:pPr>
      <w:proofErr w:type="gramStart"/>
      <w:r w:rsidRPr="00F035E9">
        <w:rPr>
          <w:rFonts w:ascii="Times New Roman" w:hAnsi="Times New Roman" w:cs="Times New Roman"/>
        </w:rPr>
        <w:t>.ARREGUI</w:t>
      </w:r>
      <w:proofErr w:type="gramEnd"/>
      <w:r w:rsidRPr="00F035E9">
        <w:rPr>
          <w:rFonts w:ascii="Times New Roman" w:hAnsi="Times New Roman" w:cs="Times New Roman"/>
        </w:rPr>
        <w:t>, Antonio, Mons. Las parroquias de Quito, siglo XVI, Conferencia en la Arquidiócesis de Quito, noviembre de 1997. (</w:t>
      </w:r>
      <w:proofErr w:type="gramStart"/>
      <w:r w:rsidRPr="00F035E9">
        <w:rPr>
          <w:rFonts w:ascii="Times New Roman" w:hAnsi="Times New Roman" w:cs="Times New Roman"/>
        </w:rPr>
        <w:t>BAEP..</w:t>
      </w:r>
      <w:proofErr w:type="gramEnd"/>
    </w:p>
    <w:p w14:paraId="01513389" w14:textId="77777777" w:rsidR="00F035E9" w:rsidRPr="00F035E9" w:rsidRDefault="00F035E9" w:rsidP="00F035E9">
      <w:pPr>
        <w:jc w:val="both"/>
        <w:rPr>
          <w:rFonts w:ascii="Times New Roman" w:hAnsi="Times New Roman" w:cs="Times New Roman"/>
        </w:rPr>
      </w:pPr>
    </w:p>
    <w:p w14:paraId="386575D0" w14:textId="3C79A691" w:rsidR="007B0032" w:rsidRPr="00F035E9" w:rsidRDefault="007B0032" w:rsidP="00F035E9">
      <w:pPr>
        <w:pStyle w:val="Textonotapie"/>
        <w:numPr>
          <w:ilvl w:val="0"/>
          <w:numId w:val="12"/>
        </w:numPr>
        <w:jc w:val="both"/>
        <w:rPr>
          <w:rFonts w:ascii="Times New Roman" w:hAnsi="Times New Roman" w:cs="Times New Roman"/>
          <w:sz w:val="24"/>
          <w:szCs w:val="24"/>
        </w:rPr>
      </w:pPr>
      <w:r w:rsidRPr="00F035E9">
        <w:rPr>
          <w:rFonts w:ascii="Times New Roman" w:hAnsi="Times New Roman" w:cs="Times New Roman"/>
          <w:sz w:val="24"/>
          <w:szCs w:val="24"/>
        </w:rPr>
        <w:t xml:space="preserve">BELTRÁN, Eduardo, La administración colonial en América, Ediciones de Bolsillo S.A., México, 1967. </w:t>
      </w:r>
    </w:p>
    <w:p w14:paraId="3563CD25" w14:textId="77777777" w:rsidR="00F035E9" w:rsidRPr="00F035E9" w:rsidRDefault="00F035E9" w:rsidP="00F035E9">
      <w:pPr>
        <w:pStyle w:val="Textonotapie"/>
        <w:jc w:val="both"/>
        <w:rPr>
          <w:rFonts w:ascii="Times New Roman" w:hAnsi="Times New Roman" w:cs="Times New Roman"/>
          <w:sz w:val="24"/>
          <w:szCs w:val="24"/>
        </w:rPr>
      </w:pPr>
    </w:p>
    <w:p w14:paraId="109F8C2C" w14:textId="2E3F2A19" w:rsidR="007B0032" w:rsidRDefault="007B0032" w:rsidP="00F035E9">
      <w:pPr>
        <w:pStyle w:val="Prrafodelista"/>
        <w:numPr>
          <w:ilvl w:val="0"/>
          <w:numId w:val="12"/>
        </w:numPr>
        <w:jc w:val="both"/>
        <w:rPr>
          <w:rFonts w:ascii="Times New Roman" w:hAnsi="Times New Roman" w:cs="Times New Roman"/>
        </w:rPr>
      </w:pPr>
      <w:r w:rsidRPr="00F035E9">
        <w:rPr>
          <w:rFonts w:ascii="Times New Roman" w:hAnsi="Times New Roman" w:cs="Times New Roman"/>
        </w:rPr>
        <w:t xml:space="preserve">FREILE GRANIZO, Juan, “Relación del Obispado de Quito”, Archivo Nacional de Historia, Sección Real Audiencia de Quito, siglo XVI. Cfr. en Revista del Instituto de Historia Eclesiástica Ecuatoriana No. 1, s/e/, 1974, </w:t>
      </w:r>
    </w:p>
    <w:p w14:paraId="2EA37E6F" w14:textId="77777777" w:rsidR="00F035E9" w:rsidRPr="00F035E9" w:rsidRDefault="00F035E9" w:rsidP="00F035E9">
      <w:pPr>
        <w:jc w:val="both"/>
        <w:rPr>
          <w:rFonts w:ascii="Times New Roman" w:hAnsi="Times New Roman" w:cs="Times New Roman"/>
        </w:rPr>
      </w:pPr>
    </w:p>
    <w:p w14:paraId="5F56AB18" w14:textId="404DD1CF" w:rsidR="007B0032" w:rsidRPr="00F035E9" w:rsidRDefault="00F035E9" w:rsidP="00E2384E">
      <w:pPr>
        <w:rPr>
          <w:rFonts w:ascii="Times New Roman" w:hAnsi="Times New Roman" w:cs="Times New Roman"/>
        </w:rPr>
      </w:pPr>
      <w:r>
        <w:rPr>
          <w:rFonts w:ascii="Times New Roman" w:hAnsi="Times New Roman" w:cs="Times New Roman"/>
        </w:rPr>
        <w:t xml:space="preserve">  </w:t>
      </w:r>
      <w:r w:rsidRPr="00F035E9">
        <w:rPr>
          <w:rFonts w:ascii="Times New Roman" w:hAnsi="Times New Roman" w:cs="Times New Roman"/>
        </w:rPr>
        <w:t xml:space="preserve"> </w:t>
      </w:r>
      <w:r>
        <w:rPr>
          <w:rFonts w:ascii="Times New Roman" w:hAnsi="Times New Roman" w:cs="Times New Roman"/>
        </w:rPr>
        <w:t xml:space="preserve">- </w:t>
      </w:r>
      <w:r w:rsidRPr="00F035E9">
        <w:rPr>
          <w:rFonts w:ascii="Times New Roman" w:hAnsi="Times New Roman" w:cs="Times New Roman"/>
        </w:rPr>
        <w:t>GALVEZ, Fermín, Organización religiosa colonial en el Perú (folleto) s/e, 1935, (BAEP</w:t>
      </w:r>
    </w:p>
    <w:p w14:paraId="3598F8C4" w14:textId="77777777" w:rsidR="00F035E9" w:rsidRPr="00F035E9" w:rsidRDefault="00F035E9" w:rsidP="00E2384E">
      <w:pPr>
        <w:rPr>
          <w:rFonts w:ascii="Times New Roman" w:hAnsi="Times New Roman" w:cs="Times New Roman"/>
        </w:rPr>
      </w:pPr>
    </w:p>
    <w:p w14:paraId="6858497E" w14:textId="4FDAC162" w:rsidR="00F035E9" w:rsidRDefault="00F035E9" w:rsidP="00F035E9">
      <w:pPr>
        <w:pStyle w:val="Prrafodelista"/>
        <w:numPr>
          <w:ilvl w:val="0"/>
          <w:numId w:val="12"/>
        </w:numPr>
        <w:jc w:val="both"/>
        <w:rPr>
          <w:rFonts w:ascii="Times New Roman" w:hAnsi="Times New Roman" w:cs="Times New Roman"/>
        </w:rPr>
      </w:pPr>
      <w:r w:rsidRPr="00F035E9">
        <w:rPr>
          <w:rFonts w:ascii="Times New Roman" w:hAnsi="Times New Roman" w:cs="Times New Roman"/>
        </w:rPr>
        <w:t xml:space="preserve">GONZÁLEZ SUÁREZ, Federico, Historia del Ecuador, Casa de la Cultura Ecuatoriana, Quito, 1970, </w:t>
      </w:r>
    </w:p>
    <w:p w14:paraId="3D9EC41E" w14:textId="77777777" w:rsidR="002F3A26" w:rsidRPr="002F3A26" w:rsidRDefault="002F3A26" w:rsidP="002F3A26">
      <w:pPr>
        <w:ind w:left="-2"/>
        <w:jc w:val="both"/>
        <w:rPr>
          <w:rFonts w:ascii="Times New Roman" w:hAnsi="Times New Roman" w:cs="Times New Roman"/>
        </w:rPr>
      </w:pPr>
    </w:p>
    <w:p w14:paraId="50122245" w14:textId="007DA25A" w:rsidR="00C85885" w:rsidRPr="00F035E9" w:rsidRDefault="00F035E9" w:rsidP="00F035E9">
      <w:pPr>
        <w:widowControl/>
        <w:spacing w:after="160" w:line="278" w:lineRule="auto"/>
        <w:ind w:left="-2"/>
        <w:jc w:val="both"/>
        <w:rPr>
          <w:rFonts w:ascii="Times New Roman" w:hAnsi="Times New Roman" w:cs="Times New Roman"/>
        </w:rPr>
      </w:pPr>
      <w:r w:rsidRPr="00F035E9">
        <w:rPr>
          <w:rFonts w:ascii="Times New Roman" w:hAnsi="Times New Roman" w:cs="Times New Roman"/>
        </w:rPr>
        <w:t>.</w:t>
      </w:r>
      <w:r w:rsidR="002F3A26">
        <w:rPr>
          <w:rFonts w:ascii="Times New Roman" w:hAnsi="Times New Roman" w:cs="Times New Roman"/>
        </w:rPr>
        <w:t xml:space="preserve">  - </w:t>
      </w:r>
      <w:r w:rsidR="00C85885" w:rsidRPr="00F035E9">
        <w:rPr>
          <w:rFonts w:ascii="Times New Roman" w:hAnsi="Times New Roman" w:cs="Times New Roman"/>
        </w:rPr>
        <w:t xml:space="preserve">REYES, Ricardo, La jerarquía eclesiástica del Ecuador, Imprenta Bona Spes, Quito, 1944, </w:t>
      </w:r>
    </w:p>
    <w:p w14:paraId="483BD1C4" w14:textId="00BD7D1F" w:rsidR="00F035E9" w:rsidRDefault="00F035E9" w:rsidP="002F3A26">
      <w:pPr>
        <w:pStyle w:val="Textonotapie"/>
        <w:numPr>
          <w:ilvl w:val="0"/>
          <w:numId w:val="12"/>
        </w:numPr>
        <w:rPr>
          <w:rFonts w:ascii="Times New Roman" w:hAnsi="Times New Roman" w:cs="Times New Roman"/>
          <w:sz w:val="24"/>
          <w:szCs w:val="24"/>
        </w:rPr>
      </w:pPr>
      <w:r w:rsidRPr="00F035E9">
        <w:rPr>
          <w:rFonts w:ascii="Times New Roman" w:hAnsi="Times New Roman" w:cs="Times New Roman"/>
          <w:sz w:val="24"/>
          <w:szCs w:val="24"/>
        </w:rPr>
        <w:t xml:space="preserve">SÁNCHEZ, Juan, Doctrinas y doctrineros en el siglo XVI, s/e, s/a. (folleto incompleto) BAEP, </w:t>
      </w:r>
    </w:p>
    <w:p w14:paraId="3BF2E747" w14:textId="77777777" w:rsidR="002F3A26" w:rsidRDefault="002F3A26" w:rsidP="002F3A26">
      <w:pPr>
        <w:pStyle w:val="Textonotapie"/>
        <w:rPr>
          <w:rFonts w:ascii="Times New Roman" w:hAnsi="Times New Roman" w:cs="Times New Roman"/>
          <w:sz w:val="24"/>
          <w:szCs w:val="24"/>
        </w:rPr>
      </w:pPr>
    </w:p>
    <w:p w14:paraId="47ABE758" w14:textId="1630976B" w:rsidR="00F035E9" w:rsidRDefault="002F3A26" w:rsidP="002F3A26">
      <w:pPr>
        <w:pStyle w:val="Textonotapie"/>
        <w:numPr>
          <w:ilvl w:val="0"/>
          <w:numId w:val="12"/>
        </w:numPr>
        <w:rPr>
          <w:rFonts w:ascii="Times New Roman" w:hAnsi="Times New Roman" w:cs="Times New Roman"/>
          <w:sz w:val="24"/>
          <w:szCs w:val="24"/>
        </w:rPr>
      </w:pPr>
      <w:r>
        <w:rPr>
          <w:rFonts w:ascii="Times New Roman" w:hAnsi="Times New Roman" w:cs="Times New Roman"/>
          <w:sz w:val="24"/>
          <w:szCs w:val="24"/>
        </w:rPr>
        <w:t xml:space="preserve"> </w:t>
      </w:r>
      <w:r w:rsidR="00F035E9" w:rsidRPr="00F035E9">
        <w:rPr>
          <w:rFonts w:ascii="Times New Roman" w:hAnsi="Times New Roman" w:cs="Times New Roman"/>
          <w:sz w:val="24"/>
          <w:szCs w:val="24"/>
        </w:rPr>
        <w:t xml:space="preserve">TAPIA TAMAYO, Amílcar, Pueblos y doctrinas de la antigua provincia de los Pastos, Sociedad Ecuatoriana de Investigaciones Históricas y Geográficas, Diócesis de Tulcán, 1992, </w:t>
      </w:r>
    </w:p>
    <w:p w14:paraId="15F77D71" w14:textId="77777777" w:rsidR="002F3A26" w:rsidRDefault="002F3A26" w:rsidP="002F3A26">
      <w:pPr>
        <w:pStyle w:val="Textonotapie"/>
        <w:ind w:left="358"/>
        <w:rPr>
          <w:rFonts w:ascii="Times New Roman" w:hAnsi="Times New Roman" w:cs="Times New Roman"/>
          <w:sz w:val="24"/>
          <w:szCs w:val="24"/>
        </w:rPr>
      </w:pPr>
    </w:p>
    <w:p w14:paraId="6AC03D4B" w14:textId="0F0929D1" w:rsidR="00F035E9" w:rsidRPr="002F3A26" w:rsidRDefault="00F035E9" w:rsidP="002F3A26">
      <w:pPr>
        <w:pStyle w:val="Prrafodelista"/>
        <w:numPr>
          <w:ilvl w:val="0"/>
          <w:numId w:val="12"/>
        </w:numPr>
        <w:jc w:val="both"/>
        <w:rPr>
          <w:rFonts w:ascii="Times New Roman" w:hAnsi="Times New Roman" w:cs="Times New Roman"/>
        </w:rPr>
      </w:pPr>
      <w:r w:rsidRPr="002F3A26">
        <w:rPr>
          <w:rFonts w:ascii="Times New Roman" w:hAnsi="Times New Roman" w:cs="Times New Roman"/>
        </w:rPr>
        <w:t>TOBAR DONOSO, Julio, Las instituciones del período hispánico especialmente en la Presidencia de Quito, Editorial Ecuatoriana, s/a</w:t>
      </w:r>
    </w:p>
    <w:p w14:paraId="3DB1AB2D" w14:textId="77777777" w:rsidR="002F3A26" w:rsidRPr="00F035E9" w:rsidRDefault="002F3A26" w:rsidP="00C85885">
      <w:pPr>
        <w:jc w:val="both"/>
        <w:rPr>
          <w:rFonts w:ascii="Times New Roman" w:hAnsi="Times New Roman" w:cs="Times New Roman"/>
        </w:rPr>
      </w:pPr>
    </w:p>
    <w:p w14:paraId="48B94639" w14:textId="1B1C2938" w:rsidR="00C85885" w:rsidRDefault="00C85885" w:rsidP="002F3A26">
      <w:pPr>
        <w:pStyle w:val="Prrafodelista"/>
        <w:numPr>
          <w:ilvl w:val="0"/>
          <w:numId w:val="12"/>
        </w:numPr>
        <w:jc w:val="both"/>
        <w:rPr>
          <w:rFonts w:ascii="Times New Roman" w:hAnsi="Times New Roman" w:cs="Times New Roman"/>
        </w:rPr>
      </w:pPr>
      <w:r w:rsidRPr="002F3A26">
        <w:rPr>
          <w:rFonts w:ascii="Times New Roman" w:hAnsi="Times New Roman" w:cs="Times New Roman"/>
        </w:rPr>
        <w:t xml:space="preserve">VARGAS, José María, La evangelización en el Ecuador, Gráficas Ortega, Quito,1978, </w:t>
      </w:r>
    </w:p>
    <w:p w14:paraId="3DE0131E" w14:textId="77777777" w:rsidR="002F3A26" w:rsidRPr="002F3A26" w:rsidRDefault="002F3A26" w:rsidP="002F3A26">
      <w:pPr>
        <w:pStyle w:val="Prrafodelista"/>
        <w:ind w:left="358"/>
        <w:jc w:val="both"/>
        <w:rPr>
          <w:rFonts w:ascii="Times New Roman" w:hAnsi="Times New Roman" w:cs="Times New Roman"/>
        </w:rPr>
      </w:pPr>
    </w:p>
    <w:p w14:paraId="1C545C78" w14:textId="737C7EFF" w:rsidR="00E223A1" w:rsidRPr="002F3A26" w:rsidRDefault="00E223A1" w:rsidP="002F3A26">
      <w:pPr>
        <w:pStyle w:val="Prrafodelista"/>
        <w:numPr>
          <w:ilvl w:val="1"/>
          <w:numId w:val="12"/>
        </w:numPr>
        <w:jc w:val="both"/>
        <w:rPr>
          <w:rFonts w:ascii="Times New Roman" w:hAnsi="Times New Roman" w:cs="Times New Roman"/>
        </w:rPr>
      </w:pPr>
      <w:r w:rsidRPr="002F3A26">
        <w:rPr>
          <w:rFonts w:ascii="Times New Roman" w:hAnsi="Times New Roman" w:cs="Times New Roman"/>
        </w:rPr>
        <w:t xml:space="preserve">Diego Lobato de Sosa En revista del Instituto de Historia Eclesiástica Ecuatoriana, No. </w:t>
      </w:r>
      <w:proofErr w:type="gramStart"/>
      <w:r w:rsidRPr="002F3A26">
        <w:rPr>
          <w:rFonts w:ascii="Times New Roman" w:hAnsi="Times New Roman" w:cs="Times New Roman"/>
        </w:rPr>
        <w:t>1,s</w:t>
      </w:r>
      <w:proofErr w:type="gramEnd"/>
      <w:r w:rsidRPr="002F3A26">
        <w:rPr>
          <w:rFonts w:ascii="Times New Roman" w:hAnsi="Times New Roman" w:cs="Times New Roman"/>
        </w:rPr>
        <w:t xml:space="preserve">/e, 1971, </w:t>
      </w:r>
    </w:p>
    <w:p w14:paraId="104C0A42" w14:textId="367DE016" w:rsidR="002F3A26" w:rsidRDefault="00E223A1" w:rsidP="002F3A26">
      <w:pPr>
        <w:pStyle w:val="Textonotapie"/>
        <w:numPr>
          <w:ilvl w:val="1"/>
          <w:numId w:val="12"/>
        </w:numPr>
        <w:jc w:val="both"/>
        <w:rPr>
          <w:rFonts w:ascii="Times New Roman" w:hAnsi="Times New Roman" w:cs="Times New Roman"/>
          <w:sz w:val="24"/>
          <w:szCs w:val="24"/>
        </w:rPr>
      </w:pPr>
      <w:r w:rsidRPr="00F035E9">
        <w:rPr>
          <w:rFonts w:ascii="Times New Roman" w:hAnsi="Times New Roman" w:cs="Times New Roman"/>
          <w:sz w:val="24"/>
          <w:szCs w:val="24"/>
        </w:rPr>
        <w:t xml:space="preserve">La conquista espiritual del imperio de los Incas, Editorial La Prensa Católica, Quito, 1948, </w:t>
      </w:r>
    </w:p>
    <w:p w14:paraId="47F62FF2" w14:textId="77777777" w:rsidR="002F3A26" w:rsidRPr="002F3A26" w:rsidRDefault="002F3A26" w:rsidP="002F3A26">
      <w:pPr>
        <w:pStyle w:val="Textonotapie"/>
        <w:numPr>
          <w:ilvl w:val="1"/>
          <w:numId w:val="12"/>
        </w:numPr>
        <w:jc w:val="both"/>
        <w:rPr>
          <w:rFonts w:ascii="Times New Roman" w:hAnsi="Times New Roman" w:cs="Times New Roman"/>
          <w:sz w:val="24"/>
          <w:szCs w:val="24"/>
        </w:rPr>
      </w:pPr>
    </w:p>
    <w:p w14:paraId="46073DB5" w14:textId="63DA9626" w:rsidR="00F035E9" w:rsidRPr="00F035E9" w:rsidRDefault="00E223A1" w:rsidP="00F035E9">
      <w:pPr>
        <w:pStyle w:val="Textonotapie"/>
        <w:rPr>
          <w:rFonts w:ascii="Times New Roman" w:hAnsi="Times New Roman" w:cs="Times New Roman"/>
          <w:sz w:val="24"/>
          <w:szCs w:val="24"/>
        </w:rPr>
      </w:pPr>
      <w:r w:rsidRPr="00F035E9">
        <w:rPr>
          <w:rFonts w:ascii="Times New Roman" w:hAnsi="Times New Roman" w:cs="Times New Roman"/>
          <w:sz w:val="24"/>
          <w:szCs w:val="24"/>
        </w:rPr>
        <w:t>.</w:t>
      </w:r>
      <w:r w:rsidR="00F035E9" w:rsidRPr="00F035E9">
        <w:rPr>
          <w:rFonts w:ascii="Times New Roman" w:hAnsi="Times New Roman" w:cs="Times New Roman"/>
          <w:sz w:val="24"/>
          <w:szCs w:val="24"/>
        </w:rPr>
        <w:t xml:space="preserve"> </w:t>
      </w:r>
      <w:r w:rsidR="002F3A26">
        <w:rPr>
          <w:rFonts w:ascii="Times New Roman" w:hAnsi="Times New Roman" w:cs="Times New Roman"/>
          <w:sz w:val="24"/>
          <w:szCs w:val="24"/>
        </w:rPr>
        <w:t xml:space="preserve">- </w:t>
      </w:r>
      <w:r w:rsidR="00F035E9" w:rsidRPr="00F035E9">
        <w:rPr>
          <w:rFonts w:ascii="Times New Roman" w:hAnsi="Times New Roman" w:cs="Times New Roman"/>
          <w:sz w:val="24"/>
          <w:szCs w:val="24"/>
        </w:rPr>
        <w:t>VELOZ, Jaime, Pbro.  Fe y caridad: catecismo de indios en la Colonia, Centro Espiritual Colombiano (folleto)Imprenta de la Iglesia de Pasto Pasto,1932,</w:t>
      </w:r>
    </w:p>
    <w:p w14:paraId="63E6A2D3" w14:textId="73650EC8" w:rsidR="00E223A1" w:rsidRPr="00F035E9" w:rsidRDefault="00F035E9" w:rsidP="00E223A1">
      <w:pPr>
        <w:jc w:val="both"/>
        <w:rPr>
          <w:rFonts w:ascii="Times New Roman" w:hAnsi="Times New Roman" w:cs="Times New Roman"/>
        </w:rPr>
      </w:pPr>
      <w:r w:rsidRPr="00F035E9">
        <w:rPr>
          <w:rFonts w:ascii="Times New Roman" w:hAnsi="Times New Roman" w:cs="Times New Roman"/>
        </w:rPr>
        <w:t>.</w:t>
      </w:r>
    </w:p>
    <w:p w14:paraId="7E9BE9E1" w14:textId="77777777" w:rsidR="00F035E9" w:rsidRPr="00F035E9" w:rsidRDefault="00F035E9" w:rsidP="00E223A1">
      <w:pPr>
        <w:jc w:val="both"/>
        <w:rPr>
          <w:rFonts w:ascii="Times New Roman" w:hAnsi="Times New Roman" w:cs="Times New Roman"/>
        </w:rPr>
      </w:pPr>
    </w:p>
    <w:p w14:paraId="32AC02DD" w14:textId="77777777" w:rsidR="00E223A1" w:rsidRPr="00F035E9" w:rsidRDefault="00E223A1" w:rsidP="00E223A1">
      <w:pPr>
        <w:jc w:val="both"/>
        <w:rPr>
          <w:rFonts w:ascii="Times New Roman" w:hAnsi="Times New Roman" w:cs="Times New Roman"/>
        </w:rPr>
      </w:pPr>
    </w:p>
    <w:sectPr w:rsidR="00E223A1" w:rsidRPr="00F035E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B5590" w14:textId="77777777" w:rsidR="00F5503A" w:rsidRDefault="00F5503A" w:rsidP="0095426E">
      <w:r>
        <w:separator/>
      </w:r>
    </w:p>
  </w:endnote>
  <w:endnote w:type="continuationSeparator" w:id="0">
    <w:p w14:paraId="33A3866A" w14:textId="77777777" w:rsidR="00F5503A" w:rsidRDefault="00F5503A" w:rsidP="00954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536912"/>
      <w:docPartObj>
        <w:docPartGallery w:val="Page Numbers (Bottom of Page)"/>
        <w:docPartUnique/>
      </w:docPartObj>
    </w:sdtPr>
    <w:sdtContent>
      <w:p w14:paraId="41A885CC" w14:textId="5021DA84" w:rsidR="003E0F20" w:rsidRDefault="003E0F20">
        <w:pPr>
          <w:pStyle w:val="Piedepgina"/>
          <w:jc w:val="right"/>
        </w:pPr>
        <w:r>
          <w:fldChar w:fldCharType="begin"/>
        </w:r>
        <w:r>
          <w:instrText>PAGE   \* MERGEFORMAT</w:instrText>
        </w:r>
        <w:r>
          <w:fldChar w:fldCharType="separate"/>
        </w:r>
        <w:r>
          <w:t>2</w:t>
        </w:r>
        <w:r>
          <w:fldChar w:fldCharType="end"/>
        </w:r>
      </w:p>
    </w:sdtContent>
  </w:sdt>
  <w:p w14:paraId="19BD990F" w14:textId="77777777" w:rsidR="003E0F20" w:rsidRDefault="003E0F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D8345" w14:textId="77777777" w:rsidR="00F5503A" w:rsidRDefault="00F5503A" w:rsidP="0095426E">
      <w:r>
        <w:separator/>
      </w:r>
    </w:p>
  </w:footnote>
  <w:footnote w:type="continuationSeparator" w:id="0">
    <w:p w14:paraId="61D7E823" w14:textId="77777777" w:rsidR="00F5503A" w:rsidRDefault="00F5503A" w:rsidP="0095426E">
      <w:r>
        <w:continuationSeparator/>
      </w:r>
    </w:p>
  </w:footnote>
  <w:footnote w:id="1">
    <w:p w14:paraId="25BAB695" w14:textId="5A6BFE88" w:rsidR="002F262E" w:rsidRDefault="002F262E">
      <w:pPr>
        <w:pStyle w:val="Textonotapie"/>
      </w:pPr>
      <w:r>
        <w:rPr>
          <w:rStyle w:val="Refdenotaalpie"/>
        </w:rPr>
        <w:footnoteRef/>
      </w:r>
      <w:r>
        <w:t xml:space="preserve"> REYES, Ricardo, La jerarquía eclesiástica del Ecuador, Imprenta Bona Spes, Quito, 1944, p. 5</w:t>
      </w:r>
    </w:p>
  </w:footnote>
  <w:footnote w:id="2">
    <w:p w14:paraId="39A1EE22" w14:textId="283773C7" w:rsidR="00F16DE6" w:rsidRDefault="00F16DE6">
      <w:pPr>
        <w:pStyle w:val="Textonotapie"/>
      </w:pPr>
      <w:r>
        <w:rPr>
          <w:rStyle w:val="Refdenotaalpie"/>
        </w:rPr>
        <w:footnoteRef/>
      </w:r>
      <w:r>
        <w:t xml:space="preserve"> ARREGUI, Antonio, Mons. Las parroquias de</w:t>
      </w:r>
      <w:r w:rsidR="007E028F">
        <w:t xml:space="preserve"> Quito, siglo XVI</w:t>
      </w:r>
      <w:r>
        <w:t>, Conferencia en la Arquidiócesis de Quito, noviembre de 1997. (BAEP.</w:t>
      </w:r>
    </w:p>
  </w:footnote>
  <w:footnote w:id="3">
    <w:p w14:paraId="3CC5B65A" w14:textId="02864130" w:rsidR="0095426E" w:rsidRDefault="0095426E">
      <w:pPr>
        <w:pStyle w:val="Textonotapie"/>
      </w:pPr>
      <w:r>
        <w:rPr>
          <w:rStyle w:val="Refdenotaalpie"/>
        </w:rPr>
        <w:footnoteRef/>
      </w:r>
      <w:r>
        <w:t xml:space="preserve"> BELTRÁN, Eduardo, La administración colonial en América, Ediciones de Bolsillo S.A., México, 1967. P. 34</w:t>
      </w:r>
    </w:p>
  </w:footnote>
  <w:footnote w:id="4">
    <w:p w14:paraId="7FB39EB0" w14:textId="42A5EB22" w:rsidR="00555C47" w:rsidRDefault="00555C47">
      <w:pPr>
        <w:pStyle w:val="Textonotapie"/>
      </w:pPr>
      <w:r>
        <w:rPr>
          <w:rStyle w:val="Refdenotaalpie"/>
        </w:rPr>
        <w:footnoteRef/>
      </w:r>
      <w:r>
        <w:t xml:space="preserve"> GALVEZ, Fermín, Organización religiosa </w:t>
      </w:r>
      <w:r w:rsidR="00F20F4E">
        <w:t>colonial en</w:t>
      </w:r>
      <w:r>
        <w:t xml:space="preserve"> el Perú (folleto) s/e, 1935, p. 18 (BAEP)</w:t>
      </w:r>
    </w:p>
  </w:footnote>
  <w:footnote w:id="5">
    <w:p w14:paraId="16292F57" w14:textId="65EA5DC6" w:rsidR="00555C47" w:rsidRDefault="00555C47">
      <w:pPr>
        <w:pStyle w:val="Textonotapie"/>
      </w:pPr>
      <w:r>
        <w:rPr>
          <w:rStyle w:val="Refdenotaalpie"/>
        </w:rPr>
        <w:footnoteRef/>
      </w:r>
      <w:r>
        <w:t xml:space="preserve"> VARGAS, José María, La evangelización en el Ecuador, Gráficas </w:t>
      </w:r>
      <w:r w:rsidR="004E35AA">
        <w:t>Ortega, Quito,1978, p. 12</w:t>
      </w:r>
    </w:p>
  </w:footnote>
  <w:footnote w:id="6">
    <w:p w14:paraId="72418BE3" w14:textId="1A50D26C" w:rsidR="00C43C8C" w:rsidRDefault="00C43C8C">
      <w:pPr>
        <w:pStyle w:val="Textonotapie"/>
      </w:pPr>
      <w:r>
        <w:rPr>
          <w:rStyle w:val="Refdenotaalpie"/>
        </w:rPr>
        <w:footnoteRef/>
      </w:r>
      <w:r>
        <w:t xml:space="preserve"> </w:t>
      </w:r>
      <w:r w:rsidR="00C85885">
        <w:t>SÁNCHEZ, Juan, Doctrinas y doctrineros en el siglo XVI, s/e, s/a. (folleto incompleto) BAEP</w:t>
      </w:r>
      <w:r>
        <w:t xml:space="preserve">, p. </w:t>
      </w:r>
      <w:r w:rsidR="00C85885">
        <w:t>8</w:t>
      </w:r>
      <w:r>
        <w:t>.</w:t>
      </w:r>
    </w:p>
  </w:footnote>
  <w:footnote w:id="7">
    <w:p w14:paraId="5ED3D45A" w14:textId="373FDBA1" w:rsidR="00B925C2" w:rsidRDefault="00B925C2">
      <w:pPr>
        <w:pStyle w:val="Textonotapie"/>
      </w:pPr>
      <w:r>
        <w:rPr>
          <w:rStyle w:val="Refdenotaalpie"/>
        </w:rPr>
        <w:footnoteRef/>
      </w:r>
      <w:r>
        <w:t xml:space="preserve"> TAPIA TAMAYO, Amílcar, Pueblos y doctrinas de la antigua provincia de los Pastos, Sociedad Ecuatoriana de Investigaciones Históricas y Geográficas, Diócesis de Tulcán, 1992, p. 32</w:t>
      </w:r>
    </w:p>
  </w:footnote>
  <w:footnote w:id="8">
    <w:p w14:paraId="30888C30" w14:textId="1E1E15B8" w:rsidR="00937DF7" w:rsidRDefault="00937DF7">
      <w:pPr>
        <w:pStyle w:val="Textonotapie"/>
      </w:pPr>
      <w:r>
        <w:rPr>
          <w:rStyle w:val="Refdenotaalpie"/>
        </w:rPr>
        <w:footnoteRef/>
      </w:r>
      <w:r>
        <w:t xml:space="preserve"> GONZÁLEZ SUÁREZ, Federico, Historia del Ecuador, Casa de la Cultura Ecuatoriana, Quito, 1970, p. 412</w:t>
      </w:r>
    </w:p>
  </w:footnote>
  <w:footnote w:id="9">
    <w:p w14:paraId="3925C905" w14:textId="2071C543" w:rsidR="00676F69" w:rsidRDefault="00676F69">
      <w:pPr>
        <w:pStyle w:val="Textonotapie"/>
      </w:pPr>
      <w:r>
        <w:rPr>
          <w:rStyle w:val="Refdenotaalpie"/>
        </w:rPr>
        <w:footnoteRef/>
      </w:r>
      <w:r>
        <w:t xml:space="preserve"> VELOZ, Jaime, Pbro.  Fe y caridad: catecismo de indios en la Colonia, Centro Espiritual Colombiano (folleto)Imprenta de la Iglesia de Pasto Pasto,1932, p. 8</w:t>
      </w:r>
    </w:p>
  </w:footnote>
  <w:footnote w:id="10">
    <w:p w14:paraId="4B84AF34" w14:textId="64EF4F55" w:rsidR="00C53B70" w:rsidRDefault="00C53B70">
      <w:pPr>
        <w:pStyle w:val="Textonotapie"/>
      </w:pPr>
      <w:r>
        <w:rPr>
          <w:rStyle w:val="Refdenotaalpie"/>
        </w:rPr>
        <w:footnoteRef/>
      </w:r>
      <w:r>
        <w:t xml:space="preserve"> “Justa reclamación ante incompetencia de </w:t>
      </w:r>
      <w:r>
        <w:t xml:space="preserve">Crs. sclres” Carta del 14 </w:t>
      </w:r>
      <w:r>
        <w:t>de  mayo de 1585</w:t>
      </w:r>
      <w:r w:rsidR="003E0F20">
        <w:t xml:space="preserve"> dirigida al superior general de los mercedarios en Roma. Archivo del Convento Máximo de la Merced de Quito, Comunicaciones y varios, Libro I, Hoja 25.</w:t>
      </w:r>
    </w:p>
  </w:footnote>
  <w:footnote w:id="11">
    <w:p w14:paraId="6E67B1CE" w14:textId="54F63495" w:rsidR="000F5FBA" w:rsidRDefault="000F5FBA">
      <w:pPr>
        <w:pStyle w:val="Textonotapie"/>
      </w:pPr>
      <w:r>
        <w:rPr>
          <w:rStyle w:val="Refdenotaalpie"/>
        </w:rPr>
        <w:footnoteRef/>
      </w:r>
      <w:r>
        <w:t xml:space="preserve"> Colección de documentos sobre el Obispado de Quito, T. II 1583-1594, Cfr. Original Archivo Curia Diocesana de Quito, folio 178, diciembre 1 de 1586.</w:t>
      </w:r>
    </w:p>
  </w:footnote>
  <w:footnote w:id="12">
    <w:p w14:paraId="5327FFE4" w14:textId="20D32E58" w:rsidR="00B7289B" w:rsidRDefault="00B7289B">
      <w:pPr>
        <w:pStyle w:val="Textonotapie"/>
      </w:pPr>
      <w:r>
        <w:rPr>
          <w:rStyle w:val="Refdenotaalpie"/>
        </w:rPr>
        <w:footnoteRef/>
      </w:r>
      <w:r>
        <w:t xml:space="preserve"> </w:t>
      </w:r>
      <w:r>
        <w:t>Op. Cit. Mercedarios,</w:t>
      </w:r>
    </w:p>
  </w:footnote>
  <w:footnote w:id="13">
    <w:p w14:paraId="12A966FB" w14:textId="7F6730D9" w:rsidR="00055CE6" w:rsidRDefault="00055CE6">
      <w:pPr>
        <w:pStyle w:val="Textonotapie"/>
      </w:pPr>
      <w:r>
        <w:rPr>
          <w:rStyle w:val="Refdenotaalpie"/>
        </w:rPr>
        <w:footnoteRef/>
      </w:r>
      <w:r>
        <w:t xml:space="preserve"> Ibid. Archivo Curia Diocesana de Quito, febrero 10 de 1587, folio 187.</w:t>
      </w:r>
    </w:p>
  </w:footnote>
  <w:footnote w:id="14">
    <w:p w14:paraId="652BE500" w14:textId="6393AE71" w:rsidR="001C5393" w:rsidRDefault="001C5393" w:rsidP="00E223A1">
      <w:pPr>
        <w:pStyle w:val="Textonotapie"/>
        <w:jc w:val="both"/>
      </w:pPr>
      <w:r>
        <w:rPr>
          <w:rStyle w:val="Refdenotaalpie"/>
        </w:rPr>
        <w:footnoteRef/>
      </w:r>
      <w:r>
        <w:t xml:space="preserve"> ALBUJA </w:t>
      </w:r>
      <w:r>
        <w:t xml:space="preserve">MATEUS,  </w:t>
      </w:r>
      <w:r w:rsidR="0072487B">
        <w:t>Augusto, El Obispado de Quito, siglo XVI, Tesis doctoral, Facultad de Derecho Canónico, Universidad Pontificia de Salamanca,, Madrid, 1961, , p. 34</w:t>
      </w:r>
    </w:p>
  </w:footnote>
  <w:footnote w:id="15">
    <w:p w14:paraId="09F42219" w14:textId="04AB8156" w:rsidR="002606AE" w:rsidRDefault="002606AE">
      <w:pPr>
        <w:pStyle w:val="Textonotapie"/>
      </w:pPr>
      <w:r>
        <w:rPr>
          <w:rStyle w:val="Refdenotaalpie"/>
        </w:rPr>
        <w:footnoteRef/>
      </w:r>
      <w:r>
        <w:t xml:space="preserve"> </w:t>
      </w:r>
      <w:r>
        <w:t>Op. Cit. González Suárez, p. 414.</w:t>
      </w:r>
    </w:p>
  </w:footnote>
  <w:footnote w:id="16">
    <w:p w14:paraId="3D3088AB" w14:textId="5B25C2DE" w:rsidR="007A6596" w:rsidRDefault="007A6596">
      <w:pPr>
        <w:pStyle w:val="Textonotapie"/>
      </w:pPr>
      <w:r>
        <w:rPr>
          <w:rStyle w:val="Refdenotaalpie"/>
        </w:rPr>
        <w:footnoteRef/>
      </w:r>
      <w:r>
        <w:t xml:space="preserve"> Ibid. Vargas, La </w:t>
      </w:r>
      <w:r>
        <w:t>Evangelización….pp. 12-13</w:t>
      </w:r>
    </w:p>
  </w:footnote>
  <w:footnote w:id="17">
    <w:p w14:paraId="75A1AC94" w14:textId="741D95CC" w:rsidR="009612F4" w:rsidRDefault="009612F4" w:rsidP="00E223A1">
      <w:pPr>
        <w:pStyle w:val="Textonotapie"/>
        <w:jc w:val="both"/>
      </w:pPr>
      <w:r>
        <w:rPr>
          <w:rStyle w:val="Refdenotaalpie"/>
        </w:rPr>
        <w:footnoteRef/>
      </w:r>
      <w:r>
        <w:t xml:space="preserve"> VARGAS, José María, Diego Lobato de Sosa En revista del Instituto de Historia Eclesiástica Ecuatoriana, No. </w:t>
      </w:r>
      <w:r>
        <w:t>1,s/e, 1971, p.31</w:t>
      </w:r>
    </w:p>
  </w:footnote>
  <w:footnote w:id="18">
    <w:p w14:paraId="31717685" w14:textId="1198FE9A" w:rsidR="007A6596" w:rsidRDefault="007A6596" w:rsidP="008B1126">
      <w:pPr>
        <w:pStyle w:val="Textonotapie"/>
        <w:jc w:val="both"/>
      </w:pPr>
      <w:r>
        <w:rPr>
          <w:rStyle w:val="Refdenotaalpie"/>
        </w:rPr>
        <w:footnoteRef/>
      </w:r>
      <w:r>
        <w:t xml:space="preserve"> VARGAS, José María, La conquista espiritual del imperio de los Incas, Editorial La Prensa Católica, Quito, 1948, pp.184-185</w:t>
      </w:r>
    </w:p>
  </w:footnote>
  <w:footnote w:id="19">
    <w:p w14:paraId="07E33058" w14:textId="6815AD3F" w:rsidR="008B1126" w:rsidRDefault="008B1126" w:rsidP="008B1126">
      <w:pPr>
        <w:pStyle w:val="Textonotapie"/>
        <w:jc w:val="both"/>
      </w:pPr>
      <w:r>
        <w:rPr>
          <w:rStyle w:val="Refdenotaalpie"/>
        </w:rPr>
        <w:footnoteRef/>
      </w:r>
      <w:r>
        <w:t xml:space="preserve"> TOBAR DONOSO, Julio, Las instituciones del período hispánico especialmente en la Presidencia de Quito, Editorial Ecuatoriana, s/</w:t>
      </w:r>
      <w:r>
        <w:t xml:space="preserve">a,pp. 60-61 </w:t>
      </w:r>
    </w:p>
  </w:footnote>
  <w:footnote w:id="20">
    <w:p w14:paraId="6D3AD7AD" w14:textId="53425A67" w:rsidR="007D1201" w:rsidRDefault="007D1201" w:rsidP="00AF4FFA">
      <w:pPr>
        <w:pStyle w:val="Textonotapie"/>
        <w:jc w:val="both"/>
      </w:pPr>
      <w:r>
        <w:rPr>
          <w:rStyle w:val="Refdenotaalpie"/>
        </w:rPr>
        <w:footnoteRef/>
      </w:r>
      <w:r>
        <w:t xml:space="preserve"> Esteban de Marañón </w:t>
      </w:r>
      <w:r w:rsidR="00AF4FFA">
        <w:t>asumió el cargo de presidente interino de la Real Audiencia de Quito el 22 de marzo de 1593, permaneciendo en el cargo hasta 1599 en donde fue reemplazado por Miguel de Ibarra, fundador de la villa de San Miguel de Ibarra en 1606. Marañón fue designado provisionalmente como presidente interino tras finalizar la Revolución de las Alcabalas.</w:t>
      </w:r>
    </w:p>
  </w:footnote>
  <w:footnote w:id="21">
    <w:p w14:paraId="6E91255A" w14:textId="68784BB0" w:rsidR="00AD33A6" w:rsidRDefault="00AD33A6" w:rsidP="00B34A84">
      <w:pPr>
        <w:pStyle w:val="Textonotapie"/>
        <w:jc w:val="both"/>
      </w:pPr>
      <w:r>
        <w:rPr>
          <w:rStyle w:val="Refdenotaalpie"/>
        </w:rPr>
        <w:footnoteRef/>
      </w:r>
      <w:r>
        <w:t xml:space="preserve"> Colección de Cédulas Reales dirigidas a la Real Audiencia de Quito, T. II 1538-1600. Archivo Histórico del Municipio de Quito, septiembre 11 de 1596, folio 163.</w:t>
      </w:r>
    </w:p>
  </w:footnote>
  <w:footnote w:id="22">
    <w:p w14:paraId="5FCAAFD5" w14:textId="5A61428B" w:rsidR="00351842" w:rsidRDefault="00351842" w:rsidP="007B0032">
      <w:pPr>
        <w:pStyle w:val="Textonotapie"/>
        <w:jc w:val="both"/>
      </w:pPr>
      <w:r>
        <w:rPr>
          <w:rStyle w:val="Refdenotaalpie"/>
        </w:rPr>
        <w:footnoteRef/>
      </w:r>
      <w:r>
        <w:t xml:space="preserve"> FREILE GRANIZO, Juan, “Relación del Obispado de Quito”, Archivo Nacional de Historia, </w:t>
      </w:r>
      <w:r w:rsidR="00C0369F">
        <w:t>Sección Real</w:t>
      </w:r>
      <w:r>
        <w:t xml:space="preserve"> Audiencia de Quito, siglo XVI. Cfr. en</w:t>
      </w:r>
      <w:r w:rsidR="00C0369F">
        <w:t xml:space="preserve"> </w:t>
      </w:r>
      <w:r>
        <w:t>Revista del Instituto de Historia Eclesiástica Ecuatoriana No. 1, s/e/, 1974</w:t>
      </w:r>
      <w:r w:rsidR="00C0369F">
        <w:t>, p. 165.</w:t>
      </w:r>
    </w:p>
  </w:footnote>
  <w:footnote w:id="23">
    <w:p w14:paraId="49F2C017" w14:textId="2ED26870" w:rsidR="00BC151D" w:rsidRDefault="00BC151D" w:rsidP="007B0032">
      <w:pPr>
        <w:pStyle w:val="Textonotapie"/>
        <w:jc w:val="both"/>
      </w:pPr>
      <w:r>
        <w:rPr>
          <w:rStyle w:val="Refdenotaalpie"/>
        </w:rPr>
        <w:footnoteRef/>
      </w:r>
      <w:r>
        <w:t xml:space="preserve"> </w:t>
      </w:r>
      <w:r w:rsidR="00AC11B6" w:rsidRPr="00AC11B6">
        <w:rPr>
          <w:b/>
          <w:bCs/>
        </w:rPr>
        <w:t>Camarico</w:t>
      </w:r>
      <w:r w:rsidR="00AC11B6">
        <w:t xml:space="preserve">.- Ofrenda que hacían los indígenas a los sacerdotes y luego a los españoles conquistadores. </w:t>
      </w:r>
      <w:r w:rsidR="00AC11B6" w:rsidRPr="001D2801">
        <w:rPr>
          <w:b/>
          <w:bCs/>
        </w:rPr>
        <w:t>Estipendio</w:t>
      </w:r>
      <w:r w:rsidR="00AC11B6">
        <w:t>.- Cantidad de dinero que los indígenas americanos pagaban como remuneración por la enseñanza de la doctrina con la cual los</w:t>
      </w:r>
      <w:r w:rsidR="001D2801">
        <w:t xml:space="preserve"> curas</w:t>
      </w:r>
      <w:r w:rsidR="00AC11B6">
        <w:t xml:space="preserve"> cubrían sus necesidades</w:t>
      </w:r>
      <w:r w:rsidR="001D2801">
        <w:t>.</w:t>
      </w:r>
      <w:r w:rsidR="00AC11B6">
        <w:t xml:space="preserve"> </w:t>
      </w:r>
    </w:p>
  </w:footnote>
  <w:footnote w:id="24">
    <w:p w14:paraId="0133FF13" w14:textId="391A4921" w:rsidR="00DE5674" w:rsidRPr="00DE5674" w:rsidRDefault="00DE5674">
      <w:pPr>
        <w:pStyle w:val="Textonotapie"/>
        <w:rPr>
          <w:lang w:val="es-EC"/>
        </w:rPr>
      </w:pPr>
      <w:r>
        <w:rPr>
          <w:rStyle w:val="Refdenotaalpie"/>
        </w:rPr>
        <w:footnoteRef/>
      </w:r>
      <w:r w:rsidRPr="00DE5674">
        <w:rPr>
          <w:lang w:val="en-US"/>
        </w:rPr>
        <w:t xml:space="preserve"> Op. Cit. </w:t>
      </w:r>
      <w:r w:rsidRPr="00DE5674">
        <w:rPr>
          <w:lang w:val="en-US"/>
        </w:rPr>
        <w:t>Freile Granizo.pp.</w:t>
      </w:r>
      <w:r>
        <w:rPr>
          <w:lang w:val="en-US"/>
        </w:rPr>
        <w:t xml:space="preserve"> 165 a 177. </w:t>
      </w:r>
      <w:r w:rsidRPr="00DE5674">
        <w:rPr>
          <w:lang w:val="es-EC"/>
        </w:rPr>
        <w:t>Ver</w:t>
      </w:r>
      <w:r>
        <w:rPr>
          <w:lang w:val="es-EC"/>
        </w:rPr>
        <w:t xml:space="preserve"> originales </w:t>
      </w:r>
      <w:r>
        <w:rPr>
          <w:lang w:val="es-EC"/>
        </w:rPr>
        <w:t xml:space="preserve">en </w:t>
      </w:r>
      <w:r w:rsidRPr="00DE5674">
        <w:rPr>
          <w:lang w:val="es-EC"/>
        </w:rPr>
        <w:t xml:space="preserve"> Archivo N</w:t>
      </w:r>
      <w:r>
        <w:rPr>
          <w:lang w:val="es-EC"/>
        </w:rPr>
        <w:t>a</w:t>
      </w:r>
      <w:r w:rsidRPr="00DE5674">
        <w:rPr>
          <w:lang w:val="es-EC"/>
        </w:rPr>
        <w:t>cional de Histori</w:t>
      </w:r>
      <w:r>
        <w:rPr>
          <w:lang w:val="es-EC"/>
        </w:rPr>
        <w:t>a</w:t>
      </w:r>
      <w:r w:rsidR="00AB63F7">
        <w:rPr>
          <w:lang w:val="es-EC"/>
        </w:rPr>
        <w:t xml:space="preserve"> del Ecuador.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2774"/>
    <w:multiLevelType w:val="hybridMultilevel"/>
    <w:tmpl w:val="91E2328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5FF4931"/>
    <w:multiLevelType w:val="singleLevel"/>
    <w:tmpl w:val="46B871FA"/>
    <w:lvl w:ilvl="0">
      <w:start w:val="29"/>
      <w:numFmt w:val="decimal"/>
      <w:lvlText w:val="(%1)"/>
      <w:lvlJc w:val="left"/>
      <w:pPr>
        <w:tabs>
          <w:tab w:val="num" w:pos="570"/>
        </w:tabs>
        <w:ind w:left="570" w:hanging="570"/>
      </w:pPr>
      <w:rPr>
        <w:rFonts w:hint="default"/>
      </w:rPr>
    </w:lvl>
  </w:abstractNum>
  <w:abstractNum w:abstractNumId="2" w15:restartNumberingAfterBreak="0">
    <w:nsid w:val="10CC0351"/>
    <w:multiLevelType w:val="hybridMultilevel"/>
    <w:tmpl w:val="C7C8022E"/>
    <w:lvl w:ilvl="0" w:tplc="231EBB1C">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58E1BB4"/>
    <w:multiLevelType w:val="singleLevel"/>
    <w:tmpl w:val="079EB56A"/>
    <w:lvl w:ilvl="0">
      <w:start w:val="24"/>
      <w:numFmt w:val="decimal"/>
      <w:lvlText w:val="(%1"/>
      <w:lvlJc w:val="left"/>
      <w:pPr>
        <w:tabs>
          <w:tab w:val="num" w:pos="360"/>
        </w:tabs>
        <w:ind w:left="360" w:hanging="360"/>
      </w:pPr>
      <w:rPr>
        <w:rFonts w:hint="default"/>
        <w:sz w:val="18"/>
      </w:rPr>
    </w:lvl>
  </w:abstractNum>
  <w:abstractNum w:abstractNumId="4" w15:restartNumberingAfterBreak="0">
    <w:nsid w:val="18522F46"/>
    <w:multiLevelType w:val="hybridMultilevel"/>
    <w:tmpl w:val="5DEED7D2"/>
    <w:lvl w:ilvl="0" w:tplc="FFFFFFFF">
      <w:start w:val="35"/>
      <w:numFmt w:val="decimal"/>
      <w:lvlText w:val="(%1)"/>
      <w:lvlJc w:val="left"/>
      <w:pPr>
        <w:tabs>
          <w:tab w:val="num" w:pos="440"/>
        </w:tabs>
        <w:ind w:left="440" w:hanging="435"/>
      </w:pPr>
      <w:rPr>
        <w:rFonts w:ascii="Arial" w:hAnsi="Arial" w:hint="default"/>
        <w:sz w:val="18"/>
      </w:rPr>
    </w:lvl>
    <w:lvl w:ilvl="1" w:tplc="FFFFFFFF" w:tentative="1">
      <w:start w:val="1"/>
      <w:numFmt w:val="lowerLetter"/>
      <w:lvlText w:val="%2."/>
      <w:lvlJc w:val="left"/>
      <w:pPr>
        <w:tabs>
          <w:tab w:val="num" w:pos="1085"/>
        </w:tabs>
        <w:ind w:left="1085" w:hanging="360"/>
      </w:pPr>
    </w:lvl>
    <w:lvl w:ilvl="2" w:tplc="FFFFFFFF" w:tentative="1">
      <w:start w:val="1"/>
      <w:numFmt w:val="lowerRoman"/>
      <w:lvlText w:val="%3."/>
      <w:lvlJc w:val="right"/>
      <w:pPr>
        <w:tabs>
          <w:tab w:val="num" w:pos="1805"/>
        </w:tabs>
        <w:ind w:left="1805" w:hanging="180"/>
      </w:pPr>
    </w:lvl>
    <w:lvl w:ilvl="3" w:tplc="FFFFFFFF" w:tentative="1">
      <w:start w:val="1"/>
      <w:numFmt w:val="decimal"/>
      <w:lvlText w:val="%4."/>
      <w:lvlJc w:val="left"/>
      <w:pPr>
        <w:tabs>
          <w:tab w:val="num" w:pos="2525"/>
        </w:tabs>
        <w:ind w:left="2525" w:hanging="360"/>
      </w:pPr>
    </w:lvl>
    <w:lvl w:ilvl="4" w:tplc="FFFFFFFF" w:tentative="1">
      <w:start w:val="1"/>
      <w:numFmt w:val="lowerLetter"/>
      <w:lvlText w:val="%5."/>
      <w:lvlJc w:val="left"/>
      <w:pPr>
        <w:tabs>
          <w:tab w:val="num" w:pos="3245"/>
        </w:tabs>
        <w:ind w:left="3245" w:hanging="360"/>
      </w:pPr>
    </w:lvl>
    <w:lvl w:ilvl="5" w:tplc="FFFFFFFF" w:tentative="1">
      <w:start w:val="1"/>
      <w:numFmt w:val="lowerRoman"/>
      <w:lvlText w:val="%6."/>
      <w:lvlJc w:val="right"/>
      <w:pPr>
        <w:tabs>
          <w:tab w:val="num" w:pos="3965"/>
        </w:tabs>
        <w:ind w:left="3965" w:hanging="180"/>
      </w:pPr>
    </w:lvl>
    <w:lvl w:ilvl="6" w:tplc="FFFFFFFF" w:tentative="1">
      <w:start w:val="1"/>
      <w:numFmt w:val="decimal"/>
      <w:lvlText w:val="%7."/>
      <w:lvlJc w:val="left"/>
      <w:pPr>
        <w:tabs>
          <w:tab w:val="num" w:pos="4685"/>
        </w:tabs>
        <w:ind w:left="4685" w:hanging="360"/>
      </w:pPr>
    </w:lvl>
    <w:lvl w:ilvl="7" w:tplc="FFFFFFFF" w:tentative="1">
      <w:start w:val="1"/>
      <w:numFmt w:val="lowerLetter"/>
      <w:lvlText w:val="%8."/>
      <w:lvlJc w:val="left"/>
      <w:pPr>
        <w:tabs>
          <w:tab w:val="num" w:pos="5405"/>
        </w:tabs>
        <w:ind w:left="5405" w:hanging="360"/>
      </w:pPr>
    </w:lvl>
    <w:lvl w:ilvl="8" w:tplc="FFFFFFFF" w:tentative="1">
      <w:start w:val="1"/>
      <w:numFmt w:val="lowerRoman"/>
      <w:lvlText w:val="%9."/>
      <w:lvlJc w:val="right"/>
      <w:pPr>
        <w:tabs>
          <w:tab w:val="num" w:pos="6125"/>
        </w:tabs>
        <w:ind w:left="6125" w:hanging="180"/>
      </w:pPr>
    </w:lvl>
  </w:abstractNum>
  <w:abstractNum w:abstractNumId="5" w15:restartNumberingAfterBreak="0">
    <w:nsid w:val="19B2073E"/>
    <w:multiLevelType w:val="singleLevel"/>
    <w:tmpl w:val="E5D8499C"/>
    <w:lvl w:ilvl="0">
      <w:start w:val="28"/>
      <w:numFmt w:val="decimal"/>
      <w:lvlText w:val="(%1)"/>
      <w:lvlJc w:val="left"/>
      <w:pPr>
        <w:tabs>
          <w:tab w:val="num" w:pos="540"/>
        </w:tabs>
        <w:ind w:left="540" w:hanging="540"/>
      </w:pPr>
      <w:rPr>
        <w:rFonts w:hint="default"/>
      </w:rPr>
    </w:lvl>
  </w:abstractNum>
  <w:abstractNum w:abstractNumId="6" w15:restartNumberingAfterBreak="0">
    <w:nsid w:val="26611486"/>
    <w:multiLevelType w:val="hybridMultilevel"/>
    <w:tmpl w:val="087A6FC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35CD348E"/>
    <w:multiLevelType w:val="hybridMultilevel"/>
    <w:tmpl w:val="AFBE8D4E"/>
    <w:lvl w:ilvl="0" w:tplc="4DB46BC4">
      <w:numFmt w:val="bullet"/>
      <w:lvlText w:val="-"/>
      <w:lvlJc w:val="left"/>
      <w:pPr>
        <w:ind w:left="720" w:hanging="360"/>
      </w:pPr>
      <w:rPr>
        <w:rFonts w:ascii="Times New Roman" w:eastAsia="Courier New"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387B7DB4"/>
    <w:multiLevelType w:val="hybridMultilevel"/>
    <w:tmpl w:val="021AF4E4"/>
    <w:lvl w:ilvl="0" w:tplc="FFFFFFFF">
      <w:start w:val="43"/>
      <w:numFmt w:val="decimal"/>
      <w:lvlText w:val="(%1)"/>
      <w:lvlJc w:val="left"/>
      <w:pPr>
        <w:tabs>
          <w:tab w:val="num" w:pos="390"/>
        </w:tabs>
        <w:ind w:left="390" w:hanging="360"/>
      </w:pPr>
      <w:rPr>
        <w:rFonts w:hint="default"/>
      </w:rPr>
    </w:lvl>
    <w:lvl w:ilvl="1" w:tplc="FFFFFFFF" w:tentative="1">
      <w:start w:val="1"/>
      <w:numFmt w:val="lowerLetter"/>
      <w:lvlText w:val="%2."/>
      <w:lvlJc w:val="left"/>
      <w:pPr>
        <w:tabs>
          <w:tab w:val="num" w:pos="1110"/>
        </w:tabs>
        <w:ind w:left="1110" w:hanging="360"/>
      </w:pPr>
    </w:lvl>
    <w:lvl w:ilvl="2" w:tplc="FFFFFFFF" w:tentative="1">
      <w:start w:val="1"/>
      <w:numFmt w:val="lowerRoman"/>
      <w:lvlText w:val="%3."/>
      <w:lvlJc w:val="right"/>
      <w:pPr>
        <w:tabs>
          <w:tab w:val="num" w:pos="1830"/>
        </w:tabs>
        <w:ind w:left="1830" w:hanging="180"/>
      </w:pPr>
    </w:lvl>
    <w:lvl w:ilvl="3" w:tplc="FFFFFFFF" w:tentative="1">
      <w:start w:val="1"/>
      <w:numFmt w:val="decimal"/>
      <w:lvlText w:val="%4."/>
      <w:lvlJc w:val="left"/>
      <w:pPr>
        <w:tabs>
          <w:tab w:val="num" w:pos="2550"/>
        </w:tabs>
        <w:ind w:left="2550" w:hanging="360"/>
      </w:pPr>
    </w:lvl>
    <w:lvl w:ilvl="4" w:tplc="FFFFFFFF" w:tentative="1">
      <w:start w:val="1"/>
      <w:numFmt w:val="lowerLetter"/>
      <w:lvlText w:val="%5."/>
      <w:lvlJc w:val="left"/>
      <w:pPr>
        <w:tabs>
          <w:tab w:val="num" w:pos="3270"/>
        </w:tabs>
        <w:ind w:left="3270" w:hanging="360"/>
      </w:pPr>
    </w:lvl>
    <w:lvl w:ilvl="5" w:tplc="FFFFFFFF" w:tentative="1">
      <w:start w:val="1"/>
      <w:numFmt w:val="lowerRoman"/>
      <w:lvlText w:val="%6."/>
      <w:lvlJc w:val="right"/>
      <w:pPr>
        <w:tabs>
          <w:tab w:val="num" w:pos="3990"/>
        </w:tabs>
        <w:ind w:left="3990" w:hanging="180"/>
      </w:pPr>
    </w:lvl>
    <w:lvl w:ilvl="6" w:tplc="FFFFFFFF" w:tentative="1">
      <w:start w:val="1"/>
      <w:numFmt w:val="decimal"/>
      <w:lvlText w:val="%7."/>
      <w:lvlJc w:val="left"/>
      <w:pPr>
        <w:tabs>
          <w:tab w:val="num" w:pos="4710"/>
        </w:tabs>
        <w:ind w:left="4710" w:hanging="360"/>
      </w:pPr>
    </w:lvl>
    <w:lvl w:ilvl="7" w:tplc="FFFFFFFF" w:tentative="1">
      <w:start w:val="1"/>
      <w:numFmt w:val="lowerLetter"/>
      <w:lvlText w:val="%8."/>
      <w:lvlJc w:val="left"/>
      <w:pPr>
        <w:tabs>
          <w:tab w:val="num" w:pos="5430"/>
        </w:tabs>
        <w:ind w:left="5430" w:hanging="360"/>
      </w:pPr>
    </w:lvl>
    <w:lvl w:ilvl="8" w:tplc="FFFFFFFF" w:tentative="1">
      <w:start w:val="1"/>
      <w:numFmt w:val="lowerRoman"/>
      <w:lvlText w:val="%9."/>
      <w:lvlJc w:val="right"/>
      <w:pPr>
        <w:tabs>
          <w:tab w:val="num" w:pos="6150"/>
        </w:tabs>
        <w:ind w:left="6150" w:hanging="180"/>
      </w:pPr>
    </w:lvl>
  </w:abstractNum>
  <w:abstractNum w:abstractNumId="9" w15:restartNumberingAfterBreak="0">
    <w:nsid w:val="46056F03"/>
    <w:multiLevelType w:val="hybridMultilevel"/>
    <w:tmpl w:val="58366694"/>
    <w:lvl w:ilvl="0" w:tplc="3428749E">
      <w:numFmt w:val="bullet"/>
      <w:lvlText w:val="-"/>
      <w:lvlJc w:val="left"/>
      <w:pPr>
        <w:ind w:left="358" w:hanging="360"/>
      </w:pPr>
      <w:rPr>
        <w:rFonts w:ascii="Times New Roman" w:eastAsiaTheme="minorHAnsi" w:hAnsi="Times New Roman" w:cs="Times New Roman" w:hint="default"/>
      </w:rPr>
    </w:lvl>
    <w:lvl w:ilvl="1" w:tplc="300A0003">
      <w:start w:val="1"/>
      <w:numFmt w:val="bullet"/>
      <w:lvlText w:val="o"/>
      <w:lvlJc w:val="left"/>
      <w:pPr>
        <w:ind w:left="1078" w:hanging="360"/>
      </w:pPr>
      <w:rPr>
        <w:rFonts w:ascii="Courier New" w:hAnsi="Courier New" w:cs="Courier New" w:hint="default"/>
      </w:rPr>
    </w:lvl>
    <w:lvl w:ilvl="2" w:tplc="300A0005" w:tentative="1">
      <w:start w:val="1"/>
      <w:numFmt w:val="bullet"/>
      <w:lvlText w:val=""/>
      <w:lvlJc w:val="left"/>
      <w:pPr>
        <w:ind w:left="1798" w:hanging="360"/>
      </w:pPr>
      <w:rPr>
        <w:rFonts w:ascii="Wingdings" w:hAnsi="Wingdings" w:hint="default"/>
      </w:rPr>
    </w:lvl>
    <w:lvl w:ilvl="3" w:tplc="300A0001" w:tentative="1">
      <w:start w:val="1"/>
      <w:numFmt w:val="bullet"/>
      <w:lvlText w:val=""/>
      <w:lvlJc w:val="left"/>
      <w:pPr>
        <w:ind w:left="2518" w:hanging="360"/>
      </w:pPr>
      <w:rPr>
        <w:rFonts w:ascii="Symbol" w:hAnsi="Symbol" w:hint="default"/>
      </w:rPr>
    </w:lvl>
    <w:lvl w:ilvl="4" w:tplc="300A0003" w:tentative="1">
      <w:start w:val="1"/>
      <w:numFmt w:val="bullet"/>
      <w:lvlText w:val="o"/>
      <w:lvlJc w:val="left"/>
      <w:pPr>
        <w:ind w:left="3238" w:hanging="360"/>
      </w:pPr>
      <w:rPr>
        <w:rFonts w:ascii="Courier New" w:hAnsi="Courier New" w:cs="Courier New" w:hint="default"/>
      </w:rPr>
    </w:lvl>
    <w:lvl w:ilvl="5" w:tplc="300A0005" w:tentative="1">
      <w:start w:val="1"/>
      <w:numFmt w:val="bullet"/>
      <w:lvlText w:val=""/>
      <w:lvlJc w:val="left"/>
      <w:pPr>
        <w:ind w:left="3958" w:hanging="360"/>
      </w:pPr>
      <w:rPr>
        <w:rFonts w:ascii="Wingdings" w:hAnsi="Wingdings" w:hint="default"/>
      </w:rPr>
    </w:lvl>
    <w:lvl w:ilvl="6" w:tplc="300A0001" w:tentative="1">
      <w:start w:val="1"/>
      <w:numFmt w:val="bullet"/>
      <w:lvlText w:val=""/>
      <w:lvlJc w:val="left"/>
      <w:pPr>
        <w:ind w:left="4678" w:hanging="360"/>
      </w:pPr>
      <w:rPr>
        <w:rFonts w:ascii="Symbol" w:hAnsi="Symbol" w:hint="default"/>
      </w:rPr>
    </w:lvl>
    <w:lvl w:ilvl="7" w:tplc="300A0003" w:tentative="1">
      <w:start w:val="1"/>
      <w:numFmt w:val="bullet"/>
      <w:lvlText w:val="o"/>
      <w:lvlJc w:val="left"/>
      <w:pPr>
        <w:ind w:left="5398" w:hanging="360"/>
      </w:pPr>
      <w:rPr>
        <w:rFonts w:ascii="Courier New" w:hAnsi="Courier New" w:cs="Courier New" w:hint="default"/>
      </w:rPr>
    </w:lvl>
    <w:lvl w:ilvl="8" w:tplc="300A0005" w:tentative="1">
      <w:start w:val="1"/>
      <w:numFmt w:val="bullet"/>
      <w:lvlText w:val=""/>
      <w:lvlJc w:val="left"/>
      <w:pPr>
        <w:ind w:left="6118" w:hanging="360"/>
      </w:pPr>
      <w:rPr>
        <w:rFonts w:ascii="Wingdings" w:hAnsi="Wingdings" w:hint="default"/>
      </w:rPr>
    </w:lvl>
  </w:abstractNum>
  <w:abstractNum w:abstractNumId="10" w15:restartNumberingAfterBreak="0">
    <w:nsid w:val="5B9A7C15"/>
    <w:multiLevelType w:val="hybridMultilevel"/>
    <w:tmpl w:val="42D098D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6C960A62"/>
    <w:multiLevelType w:val="hybridMultilevel"/>
    <w:tmpl w:val="7C262D26"/>
    <w:lvl w:ilvl="0" w:tplc="FFFFFFFF">
      <w:start w:val="2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0519869">
    <w:abstractNumId w:val="10"/>
  </w:num>
  <w:num w:numId="2" w16cid:durableId="1423378233">
    <w:abstractNumId w:val="0"/>
  </w:num>
  <w:num w:numId="3" w16cid:durableId="171654270">
    <w:abstractNumId w:val="6"/>
  </w:num>
  <w:num w:numId="4" w16cid:durableId="562451176">
    <w:abstractNumId w:val="2"/>
  </w:num>
  <w:num w:numId="5" w16cid:durableId="867183590">
    <w:abstractNumId w:val="11"/>
  </w:num>
  <w:num w:numId="6" w16cid:durableId="1422527187">
    <w:abstractNumId w:val="1"/>
  </w:num>
  <w:num w:numId="7" w16cid:durableId="2017540555">
    <w:abstractNumId w:val="4"/>
  </w:num>
  <w:num w:numId="8" w16cid:durableId="1570268064">
    <w:abstractNumId w:val="8"/>
  </w:num>
  <w:num w:numId="9" w16cid:durableId="338431462">
    <w:abstractNumId w:val="3"/>
  </w:num>
  <w:num w:numId="10" w16cid:durableId="1894730046">
    <w:abstractNumId w:val="5"/>
  </w:num>
  <w:num w:numId="11" w16cid:durableId="3174054">
    <w:abstractNumId w:val="7"/>
  </w:num>
  <w:num w:numId="12" w16cid:durableId="745418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671"/>
    <w:rsid w:val="0000085E"/>
    <w:rsid w:val="00001F50"/>
    <w:rsid w:val="00055CE6"/>
    <w:rsid w:val="000763D1"/>
    <w:rsid w:val="0008517D"/>
    <w:rsid w:val="000A1B98"/>
    <w:rsid w:val="000B42BD"/>
    <w:rsid w:val="000C069D"/>
    <w:rsid w:val="000C575F"/>
    <w:rsid w:val="000D25D5"/>
    <w:rsid w:val="000E511C"/>
    <w:rsid w:val="000F5FBA"/>
    <w:rsid w:val="001035C4"/>
    <w:rsid w:val="00107B66"/>
    <w:rsid w:val="00190126"/>
    <w:rsid w:val="001B6A1D"/>
    <w:rsid w:val="001C5393"/>
    <w:rsid w:val="001D2801"/>
    <w:rsid w:val="0021024E"/>
    <w:rsid w:val="00217DAF"/>
    <w:rsid w:val="0022415D"/>
    <w:rsid w:val="0022595B"/>
    <w:rsid w:val="002606AE"/>
    <w:rsid w:val="002963A6"/>
    <w:rsid w:val="002F262E"/>
    <w:rsid w:val="002F3A26"/>
    <w:rsid w:val="002F6FAE"/>
    <w:rsid w:val="003411DE"/>
    <w:rsid w:val="00351842"/>
    <w:rsid w:val="00373671"/>
    <w:rsid w:val="003E0F20"/>
    <w:rsid w:val="003E6932"/>
    <w:rsid w:val="003F0270"/>
    <w:rsid w:val="003F4027"/>
    <w:rsid w:val="004A3A6E"/>
    <w:rsid w:val="004D34D0"/>
    <w:rsid w:val="004D5A9C"/>
    <w:rsid w:val="004E0253"/>
    <w:rsid w:val="004E35AA"/>
    <w:rsid w:val="00501696"/>
    <w:rsid w:val="0051031B"/>
    <w:rsid w:val="00512EB2"/>
    <w:rsid w:val="00553B42"/>
    <w:rsid w:val="00555C47"/>
    <w:rsid w:val="00566CAF"/>
    <w:rsid w:val="005C5A48"/>
    <w:rsid w:val="005C5FC8"/>
    <w:rsid w:val="0066186D"/>
    <w:rsid w:val="00676F69"/>
    <w:rsid w:val="00681AED"/>
    <w:rsid w:val="006932CD"/>
    <w:rsid w:val="006F6ECE"/>
    <w:rsid w:val="007234D5"/>
    <w:rsid w:val="0072487B"/>
    <w:rsid w:val="00726CDB"/>
    <w:rsid w:val="00763149"/>
    <w:rsid w:val="0077240B"/>
    <w:rsid w:val="007971C6"/>
    <w:rsid w:val="007A6596"/>
    <w:rsid w:val="007B0032"/>
    <w:rsid w:val="007D1201"/>
    <w:rsid w:val="007D7D7B"/>
    <w:rsid w:val="007E028F"/>
    <w:rsid w:val="008516AF"/>
    <w:rsid w:val="00864F38"/>
    <w:rsid w:val="00886339"/>
    <w:rsid w:val="00895BB7"/>
    <w:rsid w:val="008B1126"/>
    <w:rsid w:val="008C025B"/>
    <w:rsid w:val="00937DF7"/>
    <w:rsid w:val="00946DDC"/>
    <w:rsid w:val="00950574"/>
    <w:rsid w:val="00951A65"/>
    <w:rsid w:val="0095426E"/>
    <w:rsid w:val="009612F4"/>
    <w:rsid w:val="00974ABE"/>
    <w:rsid w:val="00983175"/>
    <w:rsid w:val="00983A61"/>
    <w:rsid w:val="009A7EB8"/>
    <w:rsid w:val="00A13B9B"/>
    <w:rsid w:val="00A24396"/>
    <w:rsid w:val="00A53E25"/>
    <w:rsid w:val="00A80100"/>
    <w:rsid w:val="00AA1F45"/>
    <w:rsid w:val="00AB63F7"/>
    <w:rsid w:val="00AC06AB"/>
    <w:rsid w:val="00AC11B6"/>
    <w:rsid w:val="00AD33A6"/>
    <w:rsid w:val="00AF3847"/>
    <w:rsid w:val="00AF4FFA"/>
    <w:rsid w:val="00B02D69"/>
    <w:rsid w:val="00B34A84"/>
    <w:rsid w:val="00B60770"/>
    <w:rsid w:val="00B7289B"/>
    <w:rsid w:val="00B925C2"/>
    <w:rsid w:val="00BB557F"/>
    <w:rsid w:val="00BC151D"/>
    <w:rsid w:val="00C0369F"/>
    <w:rsid w:val="00C43C8C"/>
    <w:rsid w:val="00C53B70"/>
    <w:rsid w:val="00C85885"/>
    <w:rsid w:val="00C86BE4"/>
    <w:rsid w:val="00C915F3"/>
    <w:rsid w:val="00C93910"/>
    <w:rsid w:val="00C93D50"/>
    <w:rsid w:val="00CC5F94"/>
    <w:rsid w:val="00D046C3"/>
    <w:rsid w:val="00D23FA6"/>
    <w:rsid w:val="00D666BF"/>
    <w:rsid w:val="00D77BC1"/>
    <w:rsid w:val="00D87A6F"/>
    <w:rsid w:val="00DC5941"/>
    <w:rsid w:val="00DD6991"/>
    <w:rsid w:val="00DE5674"/>
    <w:rsid w:val="00E223A1"/>
    <w:rsid w:val="00E2384E"/>
    <w:rsid w:val="00E34566"/>
    <w:rsid w:val="00E91269"/>
    <w:rsid w:val="00E92C9C"/>
    <w:rsid w:val="00EC6AFA"/>
    <w:rsid w:val="00F035E9"/>
    <w:rsid w:val="00F16DE6"/>
    <w:rsid w:val="00F20F4E"/>
    <w:rsid w:val="00F5503A"/>
    <w:rsid w:val="00F71990"/>
    <w:rsid w:val="00F94D17"/>
    <w:rsid w:val="00F953B0"/>
    <w:rsid w:val="00FB587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4D5BC"/>
  <w15:chartTrackingRefBased/>
  <w15:docId w15:val="{E5DECCEE-C882-4C2B-95C0-E4AA044CA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73671"/>
    <w:pPr>
      <w:widowControl w:val="0"/>
      <w:spacing w:after="0" w:line="240" w:lineRule="auto"/>
    </w:pPr>
    <w:rPr>
      <w:rFonts w:ascii="Courier New" w:eastAsia="Courier New" w:hAnsi="Courier New" w:cs="Courier New"/>
      <w:color w:val="000000"/>
      <w:kern w:val="0"/>
      <w:lang w:val="es-ES" w:eastAsia="es-ES"/>
      <w14:ligatures w14:val="none"/>
    </w:rPr>
  </w:style>
  <w:style w:type="paragraph" w:styleId="Ttulo1">
    <w:name w:val="heading 1"/>
    <w:basedOn w:val="Normal"/>
    <w:next w:val="Normal"/>
    <w:link w:val="Ttulo1Car"/>
    <w:uiPriority w:val="9"/>
    <w:qFormat/>
    <w:rsid w:val="003736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736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7367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7367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7367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7367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367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367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3671"/>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367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7367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7367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7367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7367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7367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367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367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3671"/>
    <w:rPr>
      <w:rFonts w:eastAsiaTheme="majorEastAsia" w:cstheme="majorBidi"/>
      <w:color w:val="272727" w:themeColor="text1" w:themeTint="D8"/>
    </w:rPr>
  </w:style>
  <w:style w:type="paragraph" w:styleId="Ttulo">
    <w:name w:val="Title"/>
    <w:basedOn w:val="Normal"/>
    <w:next w:val="Normal"/>
    <w:link w:val="TtuloCar"/>
    <w:uiPriority w:val="10"/>
    <w:qFormat/>
    <w:rsid w:val="00373671"/>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367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367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367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3671"/>
    <w:pPr>
      <w:spacing w:before="160"/>
      <w:jc w:val="center"/>
    </w:pPr>
    <w:rPr>
      <w:i/>
      <w:iCs/>
      <w:color w:val="404040" w:themeColor="text1" w:themeTint="BF"/>
    </w:rPr>
  </w:style>
  <w:style w:type="character" w:customStyle="1" w:styleId="CitaCar">
    <w:name w:val="Cita Car"/>
    <w:basedOn w:val="Fuentedeprrafopredeter"/>
    <w:link w:val="Cita"/>
    <w:uiPriority w:val="29"/>
    <w:rsid w:val="00373671"/>
    <w:rPr>
      <w:i/>
      <w:iCs/>
      <w:color w:val="404040" w:themeColor="text1" w:themeTint="BF"/>
    </w:rPr>
  </w:style>
  <w:style w:type="paragraph" w:styleId="Prrafodelista">
    <w:name w:val="List Paragraph"/>
    <w:basedOn w:val="Normal"/>
    <w:uiPriority w:val="34"/>
    <w:qFormat/>
    <w:rsid w:val="00373671"/>
    <w:pPr>
      <w:ind w:left="720"/>
      <w:contextualSpacing/>
    </w:pPr>
  </w:style>
  <w:style w:type="character" w:styleId="nfasisintenso">
    <w:name w:val="Intense Emphasis"/>
    <w:basedOn w:val="Fuentedeprrafopredeter"/>
    <w:uiPriority w:val="21"/>
    <w:qFormat/>
    <w:rsid w:val="00373671"/>
    <w:rPr>
      <w:i/>
      <w:iCs/>
      <w:color w:val="2F5496" w:themeColor="accent1" w:themeShade="BF"/>
    </w:rPr>
  </w:style>
  <w:style w:type="paragraph" w:styleId="Citadestacada">
    <w:name w:val="Intense Quote"/>
    <w:basedOn w:val="Normal"/>
    <w:next w:val="Normal"/>
    <w:link w:val="CitadestacadaCar"/>
    <w:uiPriority w:val="30"/>
    <w:qFormat/>
    <w:rsid w:val="003736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73671"/>
    <w:rPr>
      <w:i/>
      <w:iCs/>
      <w:color w:val="2F5496" w:themeColor="accent1" w:themeShade="BF"/>
    </w:rPr>
  </w:style>
  <w:style w:type="character" w:styleId="Referenciaintensa">
    <w:name w:val="Intense Reference"/>
    <w:basedOn w:val="Fuentedeprrafopredeter"/>
    <w:uiPriority w:val="32"/>
    <w:qFormat/>
    <w:rsid w:val="00373671"/>
    <w:rPr>
      <w:b/>
      <w:bCs/>
      <w:smallCaps/>
      <w:color w:val="2F5496" w:themeColor="accent1" w:themeShade="BF"/>
      <w:spacing w:val="5"/>
    </w:rPr>
  </w:style>
  <w:style w:type="character" w:styleId="Hipervnculo">
    <w:name w:val="Hyperlink"/>
    <w:basedOn w:val="Fuentedeprrafopredeter"/>
    <w:rsid w:val="00373671"/>
    <w:rPr>
      <w:color w:val="000080"/>
      <w:u w:val="single"/>
    </w:rPr>
  </w:style>
  <w:style w:type="paragraph" w:styleId="Encabezado">
    <w:name w:val="header"/>
    <w:basedOn w:val="Normal"/>
    <w:link w:val="EncabezadoCar"/>
    <w:uiPriority w:val="99"/>
    <w:unhideWhenUsed/>
    <w:rsid w:val="00373671"/>
    <w:pPr>
      <w:tabs>
        <w:tab w:val="center" w:pos="4252"/>
        <w:tab w:val="right" w:pos="8504"/>
      </w:tabs>
    </w:pPr>
  </w:style>
  <w:style w:type="character" w:customStyle="1" w:styleId="EncabezadoCar">
    <w:name w:val="Encabezado Car"/>
    <w:basedOn w:val="Fuentedeprrafopredeter"/>
    <w:link w:val="Encabezado"/>
    <w:uiPriority w:val="99"/>
    <w:rsid w:val="00373671"/>
    <w:rPr>
      <w:rFonts w:ascii="Courier New" w:eastAsia="Courier New" w:hAnsi="Courier New" w:cs="Courier New"/>
      <w:color w:val="000000"/>
      <w:kern w:val="0"/>
      <w:lang w:val="es-ES" w:eastAsia="es-ES"/>
      <w14:ligatures w14:val="none"/>
    </w:rPr>
  </w:style>
  <w:style w:type="paragraph" w:styleId="Piedepgina">
    <w:name w:val="footer"/>
    <w:basedOn w:val="Normal"/>
    <w:link w:val="PiedepginaCar"/>
    <w:uiPriority w:val="99"/>
    <w:unhideWhenUsed/>
    <w:rsid w:val="00373671"/>
    <w:pPr>
      <w:tabs>
        <w:tab w:val="center" w:pos="4252"/>
        <w:tab w:val="right" w:pos="8504"/>
      </w:tabs>
    </w:pPr>
  </w:style>
  <w:style w:type="character" w:customStyle="1" w:styleId="PiedepginaCar">
    <w:name w:val="Pie de página Car"/>
    <w:basedOn w:val="Fuentedeprrafopredeter"/>
    <w:link w:val="Piedepgina"/>
    <w:uiPriority w:val="99"/>
    <w:rsid w:val="00373671"/>
    <w:rPr>
      <w:rFonts w:ascii="Courier New" w:eastAsia="Courier New" w:hAnsi="Courier New" w:cs="Courier New"/>
      <w:color w:val="000000"/>
      <w:kern w:val="0"/>
      <w:lang w:val="es-ES" w:eastAsia="es-ES"/>
      <w14:ligatures w14:val="none"/>
    </w:rPr>
  </w:style>
  <w:style w:type="paragraph" w:styleId="Textoindependiente">
    <w:name w:val="Body Text"/>
    <w:basedOn w:val="Normal"/>
    <w:link w:val="TextoindependienteCar"/>
    <w:rsid w:val="00E2384E"/>
    <w:pPr>
      <w:autoSpaceDE w:val="0"/>
      <w:autoSpaceDN w:val="0"/>
      <w:adjustRightInd w:val="0"/>
      <w:jc w:val="both"/>
    </w:pPr>
    <w:rPr>
      <w:rFonts w:ascii="Times New Roman" w:eastAsia="Times New Roman" w:hAnsi="Times New Roman" w:cs="Times New Roman"/>
      <w:color w:val="auto"/>
      <w:lang w:val="es-MX"/>
    </w:rPr>
  </w:style>
  <w:style w:type="character" w:customStyle="1" w:styleId="TextoindependienteCar">
    <w:name w:val="Texto independiente Car"/>
    <w:basedOn w:val="Fuentedeprrafopredeter"/>
    <w:link w:val="Textoindependiente"/>
    <w:rsid w:val="00E2384E"/>
    <w:rPr>
      <w:rFonts w:ascii="Times New Roman" w:eastAsia="Times New Roman" w:hAnsi="Times New Roman" w:cs="Times New Roman"/>
      <w:kern w:val="0"/>
      <w:lang w:val="es-MX" w:eastAsia="es-ES"/>
      <w14:ligatures w14:val="none"/>
    </w:rPr>
  </w:style>
  <w:style w:type="paragraph" w:styleId="Sangradetextonormal">
    <w:name w:val="Body Text Indent"/>
    <w:basedOn w:val="Normal"/>
    <w:link w:val="SangradetextonormalCar"/>
    <w:rsid w:val="00E2384E"/>
    <w:pPr>
      <w:autoSpaceDE w:val="0"/>
      <w:autoSpaceDN w:val="0"/>
      <w:adjustRightInd w:val="0"/>
      <w:ind w:left="28"/>
      <w:jc w:val="both"/>
    </w:pPr>
    <w:rPr>
      <w:rFonts w:ascii="Times New Roman" w:eastAsia="Times New Roman" w:hAnsi="Times New Roman" w:cs="Times New Roman"/>
      <w:color w:val="auto"/>
      <w:lang w:val="es-MX"/>
    </w:rPr>
  </w:style>
  <w:style w:type="character" w:customStyle="1" w:styleId="SangradetextonormalCar">
    <w:name w:val="Sangría de texto normal Car"/>
    <w:basedOn w:val="Fuentedeprrafopredeter"/>
    <w:link w:val="Sangradetextonormal"/>
    <w:rsid w:val="00E2384E"/>
    <w:rPr>
      <w:rFonts w:ascii="Times New Roman" w:eastAsia="Times New Roman" w:hAnsi="Times New Roman" w:cs="Times New Roman"/>
      <w:kern w:val="0"/>
      <w:lang w:val="es-MX" w:eastAsia="es-ES"/>
      <w14:ligatures w14:val="none"/>
    </w:rPr>
  </w:style>
  <w:style w:type="paragraph" w:styleId="Sangra2detindependiente">
    <w:name w:val="Body Text Indent 2"/>
    <w:basedOn w:val="Normal"/>
    <w:link w:val="Sangra2detindependienteCar"/>
    <w:rsid w:val="00E2384E"/>
    <w:pPr>
      <w:autoSpaceDE w:val="0"/>
      <w:autoSpaceDN w:val="0"/>
      <w:adjustRightInd w:val="0"/>
      <w:ind w:left="11"/>
      <w:jc w:val="both"/>
    </w:pPr>
    <w:rPr>
      <w:rFonts w:ascii="Times New Roman" w:eastAsia="Times New Roman" w:hAnsi="Times New Roman" w:cs="Times New Roman"/>
      <w:color w:val="auto"/>
      <w:lang w:val="es-MX"/>
    </w:rPr>
  </w:style>
  <w:style w:type="character" w:customStyle="1" w:styleId="Sangra2detindependienteCar">
    <w:name w:val="Sangría 2 de t. independiente Car"/>
    <w:basedOn w:val="Fuentedeprrafopredeter"/>
    <w:link w:val="Sangra2detindependiente"/>
    <w:rsid w:val="00E2384E"/>
    <w:rPr>
      <w:rFonts w:ascii="Times New Roman" w:eastAsia="Times New Roman" w:hAnsi="Times New Roman" w:cs="Times New Roman"/>
      <w:kern w:val="0"/>
      <w:lang w:val="es-MX" w:eastAsia="es-ES"/>
      <w14:ligatures w14:val="none"/>
    </w:rPr>
  </w:style>
  <w:style w:type="paragraph" w:styleId="Sangra3detindependiente">
    <w:name w:val="Body Text Indent 3"/>
    <w:basedOn w:val="Normal"/>
    <w:link w:val="Sangra3detindependienteCar"/>
    <w:rsid w:val="00E2384E"/>
    <w:pPr>
      <w:autoSpaceDE w:val="0"/>
      <w:autoSpaceDN w:val="0"/>
      <w:adjustRightInd w:val="0"/>
      <w:spacing w:line="325" w:lineRule="atLeast"/>
      <w:ind w:left="360"/>
      <w:jc w:val="both"/>
    </w:pPr>
    <w:rPr>
      <w:rFonts w:ascii="Times New Roman" w:eastAsia="Times New Roman" w:hAnsi="Times New Roman" w:cs="Times New Roman"/>
      <w:color w:val="auto"/>
      <w:lang w:val="es-MX"/>
    </w:rPr>
  </w:style>
  <w:style w:type="character" w:customStyle="1" w:styleId="Sangra3detindependienteCar">
    <w:name w:val="Sangría 3 de t. independiente Car"/>
    <w:basedOn w:val="Fuentedeprrafopredeter"/>
    <w:link w:val="Sangra3detindependiente"/>
    <w:rsid w:val="00E2384E"/>
    <w:rPr>
      <w:rFonts w:ascii="Times New Roman" w:eastAsia="Times New Roman" w:hAnsi="Times New Roman" w:cs="Times New Roman"/>
      <w:kern w:val="0"/>
      <w:lang w:val="es-MX" w:eastAsia="es-ES"/>
      <w14:ligatures w14:val="none"/>
    </w:rPr>
  </w:style>
  <w:style w:type="paragraph" w:styleId="Textodebloque">
    <w:name w:val="Block Text"/>
    <w:basedOn w:val="Normal"/>
    <w:rsid w:val="00E2384E"/>
    <w:pPr>
      <w:autoSpaceDE w:val="0"/>
      <w:autoSpaceDN w:val="0"/>
      <w:adjustRightInd w:val="0"/>
      <w:spacing w:line="325" w:lineRule="atLeast"/>
      <w:ind w:left="605" w:right="600"/>
      <w:jc w:val="both"/>
    </w:pPr>
    <w:rPr>
      <w:rFonts w:ascii="Times New Roman" w:eastAsia="Times New Roman" w:hAnsi="Times New Roman" w:cs="Times New Roman"/>
      <w:color w:val="auto"/>
      <w:lang w:val="es-MX"/>
    </w:rPr>
  </w:style>
  <w:style w:type="paragraph" w:styleId="Textoindependiente3">
    <w:name w:val="Body Text 3"/>
    <w:basedOn w:val="Normal"/>
    <w:link w:val="Textoindependiente3Car"/>
    <w:rsid w:val="00E2384E"/>
    <w:pPr>
      <w:autoSpaceDE w:val="0"/>
      <w:autoSpaceDN w:val="0"/>
      <w:adjustRightInd w:val="0"/>
      <w:spacing w:line="60" w:lineRule="atLeast"/>
      <w:jc w:val="both"/>
    </w:pPr>
    <w:rPr>
      <w:rFonts w:ascii="Times New Roman" w:eastAsia="Times New Roman" w:hAnsi="Times New Roman" w:cs="Times New Roman"/>
      <w:color w:val="auto"/>
      <w:sz w:val="22"/>
      <w:szCs w:val="16"/>
      <w:lang w:val="es-MX"/>
    </w:rPr>
  </w:style>
  <w:style w:type="character" w:customStyle="1" w:styleId="Textoindependiente3Car">
    <w:name w:val="Texto independiente 3 Car"/>
    <w:basedOn w:val="Fuentedeprrafopredeter"/>
    <w:link w:val="Textoindependiente3"/>
    <w:rsid w:val="00E2384E"/>
    <w:rPr>
      <w:rFonts w:ascii="Times New Roman" w:eastAsia="Times New Roman" w:hAnsi="Times New Roman" w:cs="Times New Roman"/>
      <w:kern w:val="0"/>
      <w:sz w:val="22"/>
      <w:szCs w:val="16"/>
      <w:lang w:val="es-MX" w:eastAsia="es-ES"/>
      <w14:ligatures w14:val="none"/>
    </w:rPr>
  </w:style>
  <w:style w:type="paragraph" w:styleId="Textonotapie">
    <w:name w:val="footnote text"/>
    <w:basedOn w:val="Normal"/>
    <w:link w:val="TextonotapieCar"/>
    <w:uiPriority w:val="99"/>
    <w:semiHidden/>
    <w:unhideWhenUsed/>
    <w:rsid w:val="0095426E"/>
    <w:rPr>
      <w:sz w:val="20"/>
      <w:szCs w:val="20"/>
    </w:rPr>
  </w:style>
  <w:style w:type="character" w:customStyle="1" w:styleId="TextonotapieCar">
    <w:name w:val="Texto nota pie Car"/>
    <w:basedOn w:val="Fuentedeprrafopredeter"/>
    <w:link w:val="Textonotapie"/>
    <w:uiPriority w:val="99"/>
    <w:semiHidden/>
    <w:rsid w:val="0095426E"/>
    <w:rPr>
      <w:rFonts w:ascii="Courier New" w:eastAsia="Courier New" w:hAnsi="Courier New" w:cs="Courier New"/>
      <w:color w:val="000000"/>
      <w:kern w:val="0"/>
      <w:sz w:val="20"/>
      <w:szCs w:val="20"/>
      <w:lang w:val="es-ES" w:eastAsia="es-ES"/>
      <w14:ligatures w14:val="none"/>
    </w:rPr>
  </w:style>
  <w:style w:type="character" w:styleId="Refdenotaalpie">
    <w:name w:val="footnote reference"/>
    <w:basedOn w:val="Fuentedeprrafopredeter"/>
    <w:uiPriority w:val="99"/>
    <w:semiHidden/>
    <w:unhideWhenUsed/>
    <w:rsid w:val="009542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9D998-120A-4B2C-91DF-F9CDE02DE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4895</Words>
  <Characters>26924</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amilcar tapia tamayo</dc:creator>
  <cp:keywords/>
  <dc:description/>
  <cp:lastModifiedBy>hector amilcar tapia tamayo</cp:lastModifiedBy>
  <cp:revision>2</cp:revision>
  <cp:lastPrinted>2026-08-15T21:15:00Z</cp:lastPrinted>
  <dcterms:created xsi:type="dcterms:W3CDTF">2026-09-02T20:57:00Z</dcterms:created>
  <dcterms:modified xsi:type="dcterms:W3CDTF">2026-09-02T20:57:00Z</dcterms:modified>
</cp:coreProperties>
</file>